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C456" w14:textId="4F428FBA" w:rsidR="00F86A73" w:rsidRPr="00924079" w:rsidRDefault="000D795D" w:rsidP="00C445AD">
      <w:pPr>
        <w:pStyle w:val="FP"/>
        <w:tabs>
          <w:tab w:val="left" w:pos="567"/>
        </w:tabs>
        <w:rPr>
          <w:rFonts w:ascii="Arial" w:eastAsia="等线" w:hAnsi="Arial" w:cs="Arial"/>
          <w:b/>
          <w:sz w:val="24"/>
          <w:szCs w:val="24"/>
          <w:lang w:eastAsia="zh-CN"/>
        </w:rPr>
      </w:pPr>
      <w:r w:rsidRPr="00B616D0">
        <w:rPr>
          <w:rFonts w:ascii="Arial" w:hAnsi="Arial" w:cs="Arial"/>
          <w:b/>
          <w:sz w:val="24"/>
          <w:szCs w:val="24"/>
        </w:rPr>
        <w:t>3GPP TSG RAN Meeting #1</w:t>
      </w:r>
      <w:r w:rsidR="00B34AF3">
        <w:rPr>
          <w:rFonts w:ascii="Arial" w:hAnsi="Arial" w:cs="Arial" w:hint="eastAsia"/>
          <w:b/>
          <w:sz w:val="24"/>
          <w:szCs w:val="24"/>
          <w:lang w:eastAsia="zh-CN"/>
        </w:rPr>
        <w:t>10</w:t>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6716A9">
        <w:rPr>
          <w:rFonts w:ascii="Arial" w:hAnsi="Arial" w:cs="Arial" w:hint="eastAsia"/>
          <w:b/>
          <w:sz w:val="24"/>
          <w:szCs w:val="24"/>
          <w:lang w:eastAsia="zh-CN"/>
        </w:rPr>
        <w:t xml:space="preserve">                               </w:t>
      </w:r>
      <w:r w:rsidR="000938AC" w:rsidRPr="000938AC">
        <w:rPr>
          <w:rFonts w:ascii="Arial" w:hAnsi="Arial" w:cs="Arial"/>
          <w:b/>
          <w:sz w:val="24"/>
          <w:szCs w:val="24"/>
        </w:rPr>
        <w:t>RP-253259</w:t>
      </w:r>
    </w:p>
    <w:p w14:paraId="6F6CE491" w14:textId="72BEE978" w:rsidR="00F86A73" w:rsidRPr="00B34AF3" w:rsidRDefault="00B34AF3" w:rsidP="004B566C">
      <w:pPr>
        <w:tabs>
          <w:tab w:val="left" w:pos="567"/>
        </w:tabs>
        <w:rPr>
          <w:rFonts w:ascii="Arial" w:hAnsi="Arial" w:cs="Arial"/>
          <w:b/>
          <w:sz w:val="24"/>
          <w:szCs w:val="24"/>
        </w:rPr>
      </w:pPr>
      <w:r w:rsidRPr="00B34AF3">
        <w:rPr>
          <w:rFonts w:ascii="Arial" w:hAnsi="Arial" w:cs="Arial"/>
          <w:b/>
          <w:color w:val="000000"/>
          <w:sz w:val="24"/>
          <w:lang w:val="en-US" w:eastAsia="zh-CN"/>
        </w:rPr>
        <w:t>Baltimore, USA, December 8</w:t>
      </w:r>
      <w:r w:rsidRPr="00B34AF3">
        <w:rPr>
          <w:rFonts w:ascii="Arial" w:hAnsi="Arial" w:cs="Arial"/>
          <w:b/>
          <w:color w:val="000000"/>
          <w:sz w:val="24"/>
          <w:vertAlign w:val="superscript"/>
          <w:lang w:val="en-US" w:eastAsia="zh-CN"/>
        </w:rPr>
        <w:t>th</w:t>
      </w:r>
      <w:r w:rsidRPr="00B34AF3">
        <w:rPr>
          <w:rFonts w:ascii="Arial" w:hAnsi="Arial" w:cs="Arial"/>
          <w:b/>
          <w:color w:val="000000"/>
          <w:sz w:val="24"/>
          <w:lang w:val="en-US" w:eastAsia="zh-CN"/>
        </w:rPr>
        <w:t xml:space="preserve"> - December 11</w:t>
      </w:r>
      <w:r w:rsidRPr="00B34AF3">
        <w:rPr>
          <w:rFonts w:ascii="Arial" w:hAnsi="Arial" w:cs="Arial"/>
          <w:b/>
          <w:color w:val="000000"/>
          <w:sz w:val="24"/>
          <w:vertAlign w:val="superscript"/>
          <w:lang w:val="en-US" w:eastAsia="zh-CN"/>
        </w:rPr>
        <w:t>th</w:t>
      </w:r>
      <w:r w:rsidRPr="00B34AF3">
        <w:rPr>
          <w:rFonts w:ascii="Arial" w:hAnsi="Arial" w:cs="Arial"/>
          <w:b/>
          <w:color w:val="000000"/>
          <w:sz w:val="24"/>
          <w:lang w:val="en-US" w:eastAsia="zh-CN"/>
        </w:rPr>
        <w:t>, 2025</w:t>
      </w:r>
      <w:r w:rsidR="005B74F8" w:rsidRPr="00B34AF3">
        <w:rPr>
          <w:rFonts w:ascii="Arial" w:hAnsi="Arial" w:cs="Arial"/>
          <w:sz w:val="24"/>
          <w:szCs w:val="22"/>
        </w:rPr>
        <w:tab/>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66012FC9" w:rsidR="00D45B2F" w:rsidRDefault="00D45B2F" w:rsidP="00D45B2F">
      <w:pPr>
        <w:tabs>
          <w:tab w:val="left" w:pos="567"/>
        </w:tabs>
        <w:rPr>
          <w:rFonts w:ascii="Arial"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8912A7" w:rsidRPr="00D12AA1">
        <w:rPr>
          <w:rFonts w:ascii="Arial" w:hAnsi="Arial" w:cs="Arial"/>
          <w:b/>
        </w:rPr>
        <w:t>9.</w:t>
      </w:r>
      <w:r w:rsidR="000959FE" w:rsidRPr="00D12AA1">
        <w:rPr>
          <w:rFonts w:ascii="Arial" w:hAnsi="Arial" w:cs="Arial" w:hint="eastAsia"/>
          <w:b/>
          <w:lang w:eastAsia="zh-CN"/>
        </w:rPr>
        <w:t>5</w:t>
      </w:r>
      <w:r w:rsidR="008912A7" w:rsidRPr="00D12AA1">
        <w:rPr>
          <w:rFonts w:ascii="Arial" w:hAnsi="Arial" w:cs="Arial"/>
          <w:b/>
        </w:rPr>
        <w:t>.4.</w:t>
      </w:r>
      <w:r w:rsidR="004213F2" w:rsidRPr="00D12AA1">
        <w:rPr>
          <w:rFonts w:ascii="Arial" w:hAnsi="Arial" w:cs="Arial" w:hint="eastAsia"/>
          <w:b/>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6BD6ABF1" w:rsidR="00811CDA" w:rsidRPr="008836AC" w:rsidRDefault="00E454EA" w:rsidP="00811CDA">
            <w:pPr>
              <w:tabs>
                <w:tab w:val="left" w:pos="567"/>
              </w:tabs>
              <w:spacing w:after="0"/>
              <w:rPr>
                <w:rFonts w:ascii="Arial" w:hAnsi="Arial" w:cs="Arial"/>
              </w:rPr>
            </w:pPr>
            <w:r w:rsidRPr="00E454EA">
              <w:rPr>
                <w:rFonts w:ascii="Arial" w:hAnsi="Arial" w:cs="Arial"/>
              </w:rPr>
              <w:t>Perf. part:</w:t>
            </w:r>
            <w:r>
              <w:rPr>
                <w:rFonts w:ascii="Arial" w:hAnsi="Arial" w:cs="Arial"/>
              </w:rPr>
              <w:t xml:space="preserve"> </w:t>
            </w:r>
            <w:r w:rsidR="006226F8" w:rsidRPr="006226F8">
              <w:rPr>
                <w:rFonts w:ascii="Arial" w:hAnsi="Arial" w:cs="Arial"/>
              </w:rPr>
              <w:t>TRP (Total Radiated Power), TRS (Total Radiated Sensitivity) and MIMO OTA (Over the Air) testing enhancement Phase 3</w:t>
            </w:r>
          </w:p>
        </w:tc>
      </w:tr>
      <w:tr w:rsidR="00811CDA" w:rsidRPr="008836AC" w14:paraId="7817A763" w14:textId="77777777" w:rsidTr="00871653">
        <w:tc>
          <w:tcPr>
            <w:tcW w:w="2436" w:type="dxa"/>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Pr="00E454EA" w:rsidRDefault="00811CDA" w:rsidP="00811CDA">
            <w:pPr>
              <w:tabs>
                <w:tab w:val="left" w:pos="567"/>
              </w:tabs>
              <w:spacing w:after="0"/>
              <w:rPr>
                <w:rFonts w:ascii="Arial" w:hAnsi="Arial" w:cs="Arial"/>
              </w:rPr>
            </w:pPr>
            <w:r>
              <w:rPr>
                <w:rFonts w:ascii="Arial" w:hAnsi="Arial" w:cs="Arial"/>
              </w:rPr>
              <w:t>Study Item</w:t>
            </w:r>
            <w:r w:rsidRPr="008836AC">
              <w:rPr>
                <w:rFonts w:ascii="Arial" w:hAnsi="Arial" w:cs="Arial"/>
              </w:rPr>
              <w:t>:</w:t>
            </w:r>
            <w:r w:rsidRPr="00E454EA">
              <w:rPr>
                <w:rFonts w:ascii="Arial" w:hAnsi="Arial" w:cs="Arial" w:hint="eastAsia"/>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4D8DA6E4" w:rsidR="00811CDA" w:rsidRPr="00DC3339" w:rsidRDefault="00E454EA" w:rsidP="00811CD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5DF56B03" w:rsidR="00811CDA" w:rsidRPr="00E454EA" w:rsidRDefault="00E454EA" w:rsidP="00811CDA">
            <w:pPr>
              <w:tabs>
                <w:tab w:val="left" w:pos="567"/>
              </w:tabs>
              <w:spacing w:after="0"/>
              <w:rPr>
                <w:rFonts w:ascii="Arial" w:hAnsi="Arial" w:cs="Arial"/>
              </w:rPr>
            </w:pPr>
            <w:r w:rsidRPr="00E454EA">
              <w:rPr>
                <w:rFonts w:ascii="Arial" w:hAnsi="Arial" w:cs="Arial"/>
              </w:rPr>
              <w:t>TRP_TRS_MIMO_OTA_Ph3-Perf</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59F538B7" w:rsidR="00811CDA" w:rsidRPr="008836AC" w:rsidRDefault="008075AC" w:rsidP="00811CDA">
            <w:pPr>
              <w:tabs>
                <w:tab w:val="left" w:pos="567"/>
              </w:tabs>
              <w:spacing w:after="0"/>
              <w:rPr>
                <w:rFonts w:ascii="Arial" w:hAnsi="Arial" w:cs="Arial"/>
              </w:rPr>
            </w:pPr>
            <w:r w:rsidRPr="008075AC">
              <w:rPr>
                <w:rFonts w:ascii="Arial" w:hAnsi="Arial" w:cs="Arial"/>
              </w:rPr>
              <w:t>1030085</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308FF29F" w:rsidR="00811CDA" w:rsidRPr="00B6586F" w:rsidRDefault="003117A2" w:rsidP="00D464E2">
            <w:pPr>
              <w:tabs>
                <w:tab w:val="left" w:pos="567"/>
              </w:tabs>
              <w:spacing w:after="0"/>
              <w:rPr>
                <w:rFonts w:ascii="Arial" w:hAnsi="Arial" w:cs="Arial"/>
                <w:lang w:eastAsia="ja-JP"/>
              </w:rPr>
            </w:pPr>
            <w:r w:rsidRPr="003117A2">
              <w:rPr>
                <w:rFonts w:ascii="Arial" w:hAnsi="Arial" w:cs="Arial"/>
                <w:lang w:eastAsia="ja-JP"/>
              </w:rPr>
              <w:t>RP-252187</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826777E"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r w:rsidR="008075AC">
              <w:rPr>
                <w:rFonts w:ascii="Arial" w:eastAsia="等线" w:hAnsi="Arial" w:cs="Arial" w:hint="eastAsia"/>
                <w:lang w:eastAsia="zh-CN"/>
              </w:rPr>
              <w:t>Sep</w:t>
            </w:r>
            <w:r w:rsidRPr="005D2BDE">
              <w:rPr>
                <w:rFonts w:ascii="Arial" w:hAnsi="Arial" w:cs="Arial"/>
                <w:lang w:eastAsia="ja-JP"/>
              </w:rPr>
              <w:t>/202</w:t>
            </w:r>
            <w:r w:rsidR="008075AC">
              <w:rPr>
                <w:rFonts w:ascii="Arial" w:eastAsia="等线" w:hAnsi="Arial" w:cs="Arial" w:hint="eastAsia"/>
                <w:lang w:eastAsia="zh-CN"/>
              </w:rPr>
              <w:t>5</w:t>
            </w:r>
          </w:p>
        </w:tc>
        <w:tc>
          <w:tcPr>
            <w:tcW w:w="2268" w:type="dxa"/>
          </w:tcPr>
          <w:p w14:paraId="63385BA4" w14:textId="6D160B09"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r w:rsidR="008075AC">
              <w:rPr>
                <w:rFonts w:ascii="Arial" w:eastAsia="等线" w:hAnsi="Arial" w:cs="Arial" w:hint="eastAsia"/>
                <w:lang w:eastAsia="zh-CN"/>
              </w:rPr>
              <w:t>Mar</w:t>
            </w:r>
            <w:r w:rsidRPr="005D2BDE">
              <w:rPr>
                <w:rFonts w:ascii="Arial" w:hAnsi="Arial" w:cs="Arial"/>
                <w:lang w:eastAsia="ja-JP"/>
              </w:rPr>
              <w:t>/202</w:t>
            </w:r>
            <w:r w:rsidR="008075AC">
              <w:rPr>
                <w:rFonts w:ascii="Arial" w:eastAsia="等线" w:hAnsi="Arial" w:cs="Arial" w:hint="eastAsia"/>
                <w:lang w:eastAsia="zh-CN"/>
              </w:rPr>
              <w:t>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72BF3833" w:rsidR="00811CDA" w:rsidRPr="005D2BDE" w:rsidRDefault="00E454EA" w:rsidP="00811CDA">
            <w:pPr>
              <w:tabs>
                <w:tab w:val="left" w:pos="567"/>
              </w:tabs>
              <w:spacing w:after="0"/>
              <w:rPr>
                <w:rFonts w:ascii="Arial" w:hAnsi="Arial" w:cs="Arial"/>
                <w:lang w:eastAsia="ja-JP"/>
              </w:rPr>
            </w:pPr>
            <w:r w:rsidRPr="00E454EA">
              <w:rPr>
                <w:rFonts w:ascii="Arial" w:eastAsia="等线" w:hAnsi="Arial" w:cs="Arial"/>
                <w:color w:val="000000" w:themeColor="text1"/>
                <w:kern w:val="2"/>
                <w:sz w:val="21"/>
                <w:szCs w:val="22"/>
                <w:lang w:val="en-US" w:eastAsia="zh-CN"/>
              </w:rPr>
              <w:t>n/a</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294A1EAE" w:rsidR="00811CDA" w:rsidRPr="005D2BDE" w:rsidRDefault="000959FE"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95</w:t>
            </w:r>
            <w:r w:rsidR="009374B6" w:rsidRPr="008075A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F75ECA"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r w:rsidR="00FD7D6D" w:rsidRPr="008836AC" w14:paraId="5CE82F7F" w14:textId="77777777" w:rsidTr="00716E6C">
        <w:trPr>
          <w:trHeight w:val="90"/>
        </w:trPr>
        <w:tc>
          <w:tcPr>
            <w:tcW w:w="1414" w:type="dxa"/>
            <w:vMerge w:val="restart"/>
          </w:tcPr>
          <w:p w14:paraId="2CBA6946" w14:textId="79072618" w:rsidR="00FD7D6D" w:rsidRPr="008836AC" w:rsidRDefault="00106B7B" w:rsidP="00FD7D6D">
            <w:pPr>
              <w:tabs>
                <w:tab w:val="left" w:pos="567"/>
              </w:tabs>
              <w:rPr>
                <w:rFonts w:ascii="Arial" w:hAnsi="Arial" w:cs="Arial"/>
                <w:b/>
              </w:rPr>
            </w:pPr>
            <w:r w:rsidRPr="008836AC">
              <w:rPr>
                <w:rFonts w:ascii="Arial" w:hAnsi="Arial" w:cs="Arial"/>
                <w:b/>
              </w:rPr>
              <w:t>Rapporteur</w:t>
            </w:r>
          </w:p>
        </w:tc>
        <w:tc>
          <w:tcPr>
            <w:tcW w:w="1334" w:type="dxa"/>
          </w:tcPr>
          <w:p w14:paraId="0665730E" w14:textId="45BA9CD8" w:rsidR="00FD7D6D" w:rsidRPr="008836AC" w:rsidRDefault="00FD7D6D" w:rsidP="00FD7D6D">
            <w:pPr>
              <w:tabs>
                <w:tab w:val="left" w:pos="567"/>
              </w:tabs>
              <w:spacing w:after="0"/>
              <w:rPr>
                <w:rFonts w:ascii="Arial" w:hAnsi="Arial" w:cs="Arial"/>
                <w:b/>
              </w:rPr>
            </w:pPr>
            <w:r w:rsidRPr="008836AC">
              <w:rPr>
                <w:rFonts w:ascii="Arial" w:hAnsi="Arial" w:cs="Arial"/>
                <w:b/>
              </w:rPr>
              <w:t>Name</w:t>
            </w:r>
          </w:p>
        </w:tc>
        <w:tc>
          <w:tcPr>
            <w:tcW w:w="7338" w:type="dxa"/>
          </w:tcPr>
          <w:p w14:paraId="7CFBA4A4" w14:textId="3D3F208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b/>
                <w:lang w:eastAsia="zh-CN"/>
              </w:rPr>
              <w:t>Zhu, Siting</w:t>
            </w:r>
          </w:p>
        </w:tc>
      </w:tr>
      <w:tr w:rsidR="00FD7D6D" w:rsidRPr="008836AC" w14:paraId="407CDC44" w14:textId="77777777" w:rsidTr="00811CDA">
        <w:trPr>
          <w:trHeight w:val="90"/>
        </w:trPr>
        <w:tc>
          <w:tcPr>
            <w:tcW w:w="1414" w:type="dxa"/>
            <w:vMerge/>
          </w:tcPr>
          <w:p w14:paraId="79E3D10C" w14:textId="77777777" w:rsidR="00FD7D6D" w:rsidRPr="008836AC" w:rsidRDefault="00FD7D6D" w:rsidP="00FD7D6D">
            <w:pPr>
              <w:tabs>
                <w:tab w:val="left" w:pos="567"/>
              </w:tabs>
              <w:rPr>
                <w:rFonts w:ascii="Arial" w:hAnsi="Arial" w:cs="Arial"/>
                <w:b/>
              </w:rPr>
            </w:pPr>
          </w:p>
        </w:tc>
        <w:tc>
          <w:tcPr>
            <w:tcW w:w="1334" w:type="dxa"/>
          </w:tcPr>
          <w:p w14:paraId="33D7A2A2" w14:textId="231FF671" w:rsidR="00FD7D6D" w:rsidRPr="008836AC" w:rsidRDefault="00FD7D6D" w:rsidP="00FD7D6D">
            <w:pPr>
              <w:tabs>
                <w:tab w:val="left" w:pos="567"/>
              </w:tabs>
              <w:spacing w:after="0"/>
              <w:rPr>
                <w:rFonts w:ascii="Arial" w:hAnsi="Arial" w:cs="Arial"/>
                <w:b/>
              </w:rPr>
            </w:pPr>
            <w:r w:rsidRPr="008836AC">
              <w:rPr>
                <w:rFonts w:ascii="Arial" w:hAnsi="Arial" w:cs="Arial"/>
                <w:b/>
              </w:rPr>
              <w:t>Company</w:t>
            </w:r>
          </w:p>
        </w:tc>
        <w:tc>
          <w:tcPr>
            <w:tcW w:w="7338" w:type="dxa"/>
          </w:tcPr>
          <w:p w14:paraId="728702A1" w14:textId="6E1C094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hint="eastAsia"/>
                <w:b/>
                <w:lang w:eastAsia="zh-CN"/>
              </w:rPr>
              <w:t>CAICT</w:t>
            </w:r>
          </w:p>
        </w:tc>
      </w:tr>
      <w:tr w:rsidR="00FD7D6D" w:rsidRPr="008836AC" w14:paraId="5411BAF3" w14:textId="77777777" w:rsidTr="00811CDA">
        <w:trPr>
          <w:trHeight w:val="90"/>
        </w:trPr>
        <w:tc>
          <w:tcPr>
            <w:tcW w:w="1414" w:type="dxa"/>
            <w:vMerge/>
          </w:tcPr>
          <w:p w14:paraId="111AE743" w14:textId="77777777" w:rsidR="00FD7D6D" w:rsidRPr="008836AC" w:rsidRDefault="00FD7D6D" w:rsidP="00FD7D6D">
            <w:pPr>
              <w:tabs>
                <w:tab w:val="left" w:pos="567"/>
              </w:tabs>
              <w:rPr>
                <w:rFonts w:ascii="Arial" w:hAnsi="Arial" w:cs="Arial"/>
                <w:b/>
              </w:rPr>
            </w:pPr>
          </w:p>
        </w:tc>
        <w:tc>
          <w:tcPr>
            <w:tcW w:w="1334" w:type="dxa"/>
          </w:tcPr>
          <w:p w14:paraId="50269E8D" w14:textId="1C3E1D14" w:rsidR="00FD7D6D" w:rsidRPr="008836AC" w:rsidRDefault="00FD7D6D" w:rsidP="00FD7D6D">
            <w:pPr>
              <w:tabs>
                <w:tab w:val="left" w:pos="567"/>
              </w:tabs>
              <w:spacing w:after="0"/>
              <w:rPr>
                <w:rFonts w:ascii="Arial" w:hAnsi="Arial" w:cs="Arial"/>
                <w:b/>
              </w:rPr>
            </w:pPr>
            <w:r w:rsidRPr="008836AC">
              <w:rPr>
                <w:rFonts w:ascii="Arial" w:hAnsi="Arial" w:cs="Arial"/>
                <w:b/>
              </w:rPr>
              <w:t>Email</w:t>
            </w:r>
          </w:p>
        </w:tc>
        <w:tc>
          <w:tcPr>
            <w:tcW w:w="7338" w:type="dxa"/>
          </w:tcPr>
          <w:p w14:paraId="749D5D50" w14:textId="5799D738" w:rsidR="00FD7D6D" w:rsidRDefault="00F75ECA" w:rsidP="00FD7D6D">
            <w:pPr>
              <w:tabs>
                <w:tab w:val="left" w:pos="567"/>
              </w:tabs>
              <w:spacing w:after="0"/>
            </w:pPr>
            <w:hyperlink r:id="rId8" w:history="1">
              <w:r w:rsidR="00FD7D6D" w:rsidRPr="00106B7B">
                <w:rPr>
                  <w:rStyle w:val="af"/>
                  <w:b/>
                </w:rPr>
                <w:t>zhusiting@caict.ac.cn</w:t>
              </w:r>
            </w:hyperlink>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1024A19A" w:rsidR="00B3199E" w:rsidRPr="00972011" w:rsidRDefault="00B3199E" w:rsidP="00972011">
      <w:pPr>
        <w:pStyle w:val="5"/>
        <w:rPr>
          <w:lang w:eastAsia="ja-JP"/>
        </w:rPr>
      </w:pPr>
      <w:r w:rsidRPr="00972011">
        <w:rPr>
          <w:lang w:eastAsia="ja-JP"/>
        </w:rPr>
        <w:t>RAN4 #1</w:t>
      </w:r>
      <w:r w:rsidR="0030232D" w:rsidRPr="00972011">
        <w:rPr>
          <w:lang w:eastAsia="ja-JP"/>
        </w:rPr>
        <w:t>1</w:t>
      </w:r>
      <w:r w:rsidR="00C75F04">
        <w:rPr>
          <w:rFonts w:eastAsia="等线" w:hint="eastAsia"/>
          <w:lang w:eastAsia="zh-CN"/>
        </w:rPr>
        <w:t>6</w:t>
      </w:r>
      <w:r w:rsidR="00683793">
        <w:rPr>
          <w:rFonts w:eastAsia="等线" w:hint="eastAsia"/>
          <w:lang w:eastAsia="zh-CN"/>
        </w:rPr>
        <w:t>bis</w:t>
      </w:r>
    </w:p>
    <w:p w14:paraId="779532E1" w14:textId="77777777" w:rsidR="00B3199E" w:rsidRPr="002F1B92" w:rsidRDefault="00B3199E" w:rsidP="002F1B92">
      <w:pPr>
        <w:pStyle w:val="5"/>
        <w:ind w:hanging="1301"/>
        <w:rPr>
          <w:i/>
          <w:iCs/>
          <w:lang w:eastAsia="ja-JP"/>
        </w:rPr>
      </w:pPr>
      <w:r w:rsidRPr="002F1B92">
        <w:rPr>
          <w:i/>
          <w:iCs/>
          <w:lang w:eastAsia="ja-JP"/>
        </w:rPr>
        <w:t>General</w:t>
      </w:r>
    </w:p>
    <w:p w14:paraId="70CD4040" w14:textId="59F9B212"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WI </w:t>
      </w:r>
      <w:r w:rsidR="00B3199E" w:rsidRPr="007B4CA6">
        <w:rPr>
          <w:rFonts w:ascii="Times New Roman" w:eastAsia="Yu Mincho" w:hAnsi="Times New Roman"/>
          <w:kern w:val="0"/>
          <w:sz w:val="20"/>
          <w:szCs w:val="20"/>
          <w:lang w:val="en-GB"/>
        </w:rPr>
        <w:t>in [</w:t>
      </w:r>
      <w:r w:rsidR="003D598A">
        <w:rPr>
          <w:rFonts w:ascii="Times New Roman" w:eastAsia="等线" w:hAnsi="Times New Roman" w:hint="eastAsia"/>
          <w:kern w:val="0"/>
          <w:sz w:val="20"/>
          <w:szCs w:val="20"/>
          <w:lang w:val="en-GB" w:eastAsia="zh-CN"/>
        </w:rPr>
        <w:t>1</w:t>
      </w:r>
      <w:r w:rsidR="00B3199E" w:rsidRPr="007B4CA6">
        <w:rPr>
          <w:rFonts w:ascii="Times New Roman" w:eastAsia="Yu Mincho" w:hAnsi="Times New Roman"/>
          <w:kern w:val="0"/>
          <w:sz w:val="20"/>
          <w:szCs w:val="20"/>
          <w:lang w:val="en-GB"/>
        </w:rPr>
        <w:t>]</w:t>
      </w:r>
    </w:p>
    <w:p w14:paraId="47EC5EFF" w14:textId="5B313FF8" w:rsidR="005260FE" w:rsidRPr="00F1248A" w:rsidRDefault="00BA62C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 xml:space="preserve">WF for </w:t>
      </w:r>
      <w:r w:rsidR="008C0F80">
        <w:rPr>
          <w:rFonts w:ascii="Times New Roman" w:eastAsia="等线" w:hAnsi="Times New Roman" w:hint="eastAsia"/>
          <w:kern w:val="0"/>
          <w:sz w:val="20"/>
          <w:szCs w:val="20"/>
          <w:lang w:val="en-GB" w:eastAsia="zh-CN"/>
        </w:rPr>
        <w:t>WI</w:t>
      </w:r>
      <w:r>
        <w:rPr>
          <w:rFonts w:ascii="Times New Roman" w:eastAsia="等线" w:hAnsi="Times New Roman" w:hint="eastAsia"/>
          <w:kern w:val="0"/>
          <w:sz w:val="20"/>
          <w:szCs w:val="20"/>
          <w:lang w:val="en-GB" w:eastAsia="zh-CN"/>
        </w:rPr>
        <w:t xml:space="preserve"> </w:t>
      </w:r>
      <w:r w:rsidR="0087118E">
        <w:rPr>
          <w:rFonts w:ascii="Times New Roman" w:eastAsia="等线" w:hAnsi="Times New Roman" w:hint="eastAsia"/>
          <w:kern w:val="0"/>
          <w:sz w:val="20"/>
          <w:szCs w:val="20"/>
          <w:lang w:val="en-GB" w:eastAsia="zh-CN"/>
        </w:rPr>
        <w:t>w</w:t>
      </w:r>
      <w:r w:rsidR="00E17C1C">
        <w:rPr>
          <w:rFonts w:ascii="Times New Roman" w:eastAsia="等线" w:hAnsi="Times New Roman" w:hint="eastAsia"/>
          <w:kern w:val="0"/>
          <w:sz w:val="20"/>
          <w:szCs w:val="20"/>
          <w:lang w:val="en-GB" w:eastAsia="zh-CN"/>
        </w:rPr>
        <w:t>as</w:t>
      </w:r>
      <w:r w:rsidR="005260FE">
        <w:rPr>
          <w:rFonts w:ascii="Times New Roman" w:eastAsia="等线" w:hAnsi="Times New Roman" w:hint="eastAsia"/>
          <w:kern w:val="0"/>
          <w:sz w:val="20"/>
          <w:szCs w:val="20"/>
          <w:lang w:val="en-GB" w:eastAsia="zh-CN"/>
        </w:rPr>
        <w:t xml:space="preserve"> approved in [</w:t>
      </w:r>
      <w:r w:rsidR="003D598A">
        <w:rPr>
          <w:rFonts w:ascii="Times New Roman" w:eastAsia="等线" w:hAnsi="Times New Roman" w:hint="eastAsia"/>
          <w:kern w:val="0"/>
          <w:sz w:val="20"/>
          <w:szCs w:val="20"/>
          <w:lang w:val="en-GB" w:eastAsia="zh-CN"/>
        </w:rPr>
        <w:t>13</w:t>
      </w:r>
      <w:r w:rsidR="005260FE">
        <w:rPr>
          <w:rFonts w:ascii="Times New Roman" w:eastAsia="等线" w:hAnsi="Times New Roman" w:hint="eastAsia"/>
          <w:kern w:val="0"/>
          <w:sz w:val="20"/>
          <w:szCs w:val="20"/>
          <w:lang w:val="en-GB" w:eastAsia="zh-CN"/>
        </w:rPr>
        <w:t>]</w:t>
      </w:r>
    </w:p>
    <w:p w14:paraId="4D5CC49F" w14:textId="0B6FE85C" w:rsidR="00BA62C0" w:rsidRPr="00E17C1C" w:rsidRDefault="00BA62C0" w:rsidP="00070098">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E17C1C">
        <w:rPr>
          <w:rFonts w:ascii="Times New Roman" w:eastAsia="等线" w:hAnsi="Times New Roman"/>
          <w:kern w:val="0"/>
          <w:sz w:val="20"/>
          <w:szCs w:val="20"/>
          <w:lang w:val="en-GB" w:eastAsia="zh-CN"/>
        </w:rPr>
        <w:t>A</w:t>
      </w:r>
      <w:r w:rsidRPr="00E17C1C">
        <w:rPr>
          <w:rFonts w:ascii="Times New Roman" w:eastAsia="等线" w:hAnsi="Times New Roman" w:hint="eastAsia"/>
          <w:kern w:val="0"/>
          <w:sz w:val="20"/>
          <w:szCs w:val="20"/>
          <w:lang w:val="en-GB" w:eastAsia="zh-CN"/>
        </w:rPr>
        <w:t>d-hoc meeting minutes</w:t>
      </w:r>
      <w:r w:rsidR="00155C38" w:rsidRPr="00E17C1C">
        <w:rPr>
          <w:rFonts w:ascii="Times New Roman" w:eastAsia="Yu Mincho" w:hAnsi="Times New Roman"/>
          <w:kern w:val="0"/>
          <w:sz w:val="20"/>
          <w:szCs w:val="20"/>
          <w:lang w:val="en-GB"/>
        </w:rPr>
        <w:t xml:space="preserve"> </w:t>
      </w:r>
      <w:r w:rsidR="00E17C1C">
        <w:rPr>
          <w:rFonts w:ascii="Times New Roman" w:eastAsia="等线" w:hAnsi="Times New Roman" w:hint="eastAsia"/>
          <w:kern w:val="0"/>
          <w:sz w:val="20"/>
          <w:szCs w:val="20"/>
          <w:lang w:val="en-GB" w:eastAsia="zh-CN"/>
        </w:rPr>
        <w:t xml:space="preserve">for </w:t>
      </w:r>
      <w:r w:rsidR="008C0F80">
        <w:rPr>
          <w:rFonts w:ascii="Times New Roman" w:eastAsia="等线" w:hAnsi="Times New Roman" w:hint="eastAsia"/>
          <w:kern w:val="0"/>
          <w:sz w:val="20"/>
          <w:szCs w:val="20"/>
          <w:lang w:val="en-GB" w:eastAsia="zh-CN"/>
        </w:rPr>
        <w:t>WI</w:t>
      </w:r>
      <w:r w:rsidR="00E17C1C">
        <w:rPr>
          <w:rFonts w:ascii="Times New Roman" w:eastAsia="等线" w:hAnsi="Times New Roman" w:hint="eastAsia"/>
          <w:kern w:val="0"/>
          <w:sz w:val="20"/>
          <w:szCs w:val="20"/>
          <w:lang w:val="en-GB" w:eastAsia="zh-CN"/>
        </w:rPr>
        <w:t xml:space="preserve"> was captured in [</w:t>
      </w:r>
      <w:r w:rsidR="003D598A">
        <w:rPr>
          <w:rFonts w:ascii="Times New Roman" w:eastAsia="等线" w:hAnsi="Times New Roman" w:hint="eastAsia"/>
          <w:kern w:val="0"/>
          <w:sz w:val="20"/>
          <w:szCs w:val="20"/>
          <w:lang w:val="en-GB" w:eastAsia="zh-CN"/>
        </w:rPr>
        <w:t>10</w:t>
      </w:r>
      <w:r w:rsidR="00E17C1C">
        <w:rPr>
          <w:rFonts w:ascii="Times New Roman" w:eastAsia="等线" w:hAnsi="Times New Roman" w:hint="eastAsia"/>
          <w:kern w:val="0"/>
          <w:sz w:val="20"/>
          <w:szCs w:val="20"/>
          <w:lang w:val="en-GB" w:eastAsia="zh-CN"/>
        </w:rPr>
        <w:t>]</w:t>
      </w:r>
      <w:r w:rsidR="003D598A">
        <w:rPr>
          <w:rFonts w:ascii="Times New Roman" w:eastAsia="等线" w:hAnsi="Times New Roman" w:hint="eastAsia"/>
          <w:kern w:val="0"/>
          <w:sz w:val="20"/>
          <w:szCs w:val="20"/>
          <w:lang w:val="en-GB" w:eastAsia="zh-CN"/>
        </w:rPr>
        <w:t>[12]</w:t>
      </w:r>
    </w:p>
    <w:p w14:paraId="09726F03" w14:textId="14BA2D74" w:rsidR="00441989" w:rsidRPr="00BA62C0" w:rsidRDefault="003D598A" w:rsidP="00441989">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draft</w:t>
      </w:r>
      <w:r w:rsidR="00441989">
        <w:rPr>
          <w:rFonts w:ascii="Times New Roman" w:eastAsia="等线" w:hAnsi="Times New Roman" w:hint="eastAsia"/>
          <w:kern w:val="0"/>
          <w:sz w:val="20"/>
          <w:szCs w:val="20"/>
          <w:lang w:val="en-GB" w:eastAsia="zh-CN"/>
        </w:rPr>
        <w:t xml:space="preserve"> CR</w:t>
      </w:r>
      <w:r w:rsidR="00F96A04">
        <w:rPr>
          <w:rFonts w:ascii="Times New Roman" w:eastAsia="等线" w:hAnsi="Times New Roman" w:hint="eastAsia"/>
          <w:kern w:val="0"/>
          <w:sz w:val="20"/>
          <w:szCs w:val="20"/>
          <w:lang w:val="en-GB" w:eastAsia="zh-CN"/>
        </w:rPr>
        <w:t>s</w:t>
      </w:r>
      <w:r w:rsidR="00441989">
        <w:rPr>
          <w:rFonts w:ascii="Times New Roman" w:eastAsia="等线" w:hAnsi="Times New Roman" w:hint="eastAsia"/>
          <w:kern w:val="0"/>
          <w:sz w:val="20"/>
          <w:szCs w:val="20"/>
          <w:lang w:val="en-GB" w:eastAsia="zh-CN"/>
        </w:rPr>
        <w:t xml:space="preserve"> for T</w:t>
      </w:r>
      <w:r>
        <w:rPr>
          <w:rFonts w:ascii="Times New Roman" w:eastAsia="等线" w:hAnsi="Times New Roman" w:hint="eastAsia"/>
          <w:kern w:val="0"/>
          <w:sz w:val="20"/>
          <w:szCs w:val="20"/>
          <w:lang w:val="en-GB" w:eastAsia="zh-CN"/>
        </w:rPr>
        <w:t>S</w:t>
      </w:r>
      <w:r w:rsidR="00441989">
        <w:rPr>
          <w:rFonts w:ascii="Times New Roman" w:eastAsia="等线" w:hAnsi="Times New Roman" w:hint="eastAsia"/>
          <w:kern w:val="0"/>
          <w:sz w:val="20"/>
          <w:szCs w:val="20"/>
          <w:lang w:val="en-GB" w:eastAsia="zh-CN"/>
        </w:rPr>
        <w:t xml:space="preserve"> 38.</w:t>
      </w:r>
      <w:r>
        <w:rPr>
          <w:rFonts w:ascii="Times New Roman" w:eastAsia="等线" w:hAnsi="Times New Roman" w:hint="eastAsia"/>
          <w:kern w:val="0"/>
          <w:sz w:val="20"/>
          <w:szCs w:val="20"/>
          <w:lang w:val="en-GB" w:eastAsia="zh-CN"/>
        </w:rPr>
        <w:t>161</w:t>
      </w:r>
      <w:r w:rsidR="00441989">
        <w:rPr>
          <w:rFonts w:ascii="Times New Roman" w:eastAsia="等线" w:hAnsi="Times New Roman" w:hint="eastAsia"/>
          <w:kern w:val="0"/>
          <w:sz w:val="20"/>
          <w:szCs w:val="20"/>
          <w:lang w:val="en-GB" w:eastAsia="zh-CN"/>
        </w:rPr>
        <w:t xml:space="preserve"> w</w:t>
      </w:r>
      <w:r>
        <w:rPr>
          <w:rFonts w:ascii="Times New Roman" w:eastAsia="等线" w:hAnsi="Times New Roman" w:hint="eastAsia"/>
          <w:kern w:val="0"/>
          <w:sz w:val="20"/>
          <w:szCs w:val="20"/>
          <w:lang w:val="en-GB" w:eastAsia="zh-CN"/>
        </w:rPr>
        <w:t>ere</w:t>
      </w:r>
      <w:r w:rsidR="00441989">
        <w:rPr>
          <w:rFonts w:ascii="Times New Roman" w:eastAsia="等线" w:hAnsi="Times New Roman" w:hint="eastAsia"/>
          <w:kern w:val="0"/>
          <w:sz w:val="20"/>
          <w:szCs w:val="20"/>
          <w:lang w:val="en-GB" w:eastAsia="zh-CN"/>
        </w:rPr>
        <w:t xml:space="preserve"> </w:t>
      </w:r>
      <w:r>
        <w:rPr>
          <w:rFonts w:ascii="Times New Roman" w:eastAsia="等线" w:hAnsi="Times New Roman" w:hint="eastAsia"/>
          <w:kern w:val="0"/>
          <w:sz w:val="20"/>
          <w:szCs w:val="20"/>
          <w:lang w:val="en-GB" w:eastAsia="zh-CN"/>
        </w:rPr>
        <w:t>endorsed</w:t>
      </w:r>
      <w:r w:rsidR="00441989">
        <w:rPr>
          <w:rFonts w:ascii="Times New Roman" w:eastAsia="等线" w:hAnsi="Times New Roman" w:hint="eastAsia"/>
          <w:kern w:val="0"/>
          <w:sz w:val="20"/>
          <w:szCs w:val="20"/>
          <w:lang w:val="en-GB" w:eastAsia="zh-CN"/>
        </w:rPr>
        <w:t xml:space="preserve"> in [</w:t>
      </w:r>
      <w:r>
        <w:rPr>
          <w:rFonts w:ascii="Times New Roman" w:eastAsia="等线" w:hAnsi="Times New Roman" w:hint="eastAsia"/>
          <w:kern w:val="0"/>
          <w:sz w:val="20"/>
          <w:szCs w:val="20"/>
          <w:lang w:val="en-GB" w:eastAsia="zh-CN"/>
        </w:rPr>
        <w:t>17</w:t>
      </w:r>
      <w:r w:rsidR="00441989">
        <w:rPr>
          <w:rFonts w:ascii="Times New Roman" w:eastAsia="等线" w:hAnsi="Times New Roman" w:hint="eastAsia"/>
          <w:kern w:val="0"/>
          <w:sz w:val="20"/>
          <w:szCs w:val="20"/>
          <w:lang w:val="en-GB" w:eastAsia="zh-CN"/>
        </w:rPr>
        <w:t>]</w:t>
      </w:r>
      <w:r>
        <w:rPr>
          <w:rFonts w:ascii="Times New Roman" w:eastAsia="等线" w:hAnsi="Times New Roman" w:hint="eastAsia"/>
          <w:kern w:val="0"/>
          <w:sz w:val="20"/>
          <w:szCs w:val="20"/>
          <w:lang w:val="en-GB" w:eastAsia="zh-CN"/>
        </w:rPr>
        <w:t>[19]</w:t>
      </w:r>
    </w:p>
    <w:p w14:paraId="6892CED7" w14:textId="77777777" w:rsidR="00155C38" w:rsidRDefault="00155C38" w:rsidP="00155C38">
      <w:pPr>
        <w:pStyle w:val="aff8"/>
        <w:spacing w:line="360" w:lineRule="auto"/>
        <w:ind w:leftChars="0" w:left="961"/>
        <w:rPr>
          <w:rFonts w:ascii="Times New Roman" w:eastAsia="等线" w:hAnsi="Times New Roman"/>
          <w:kern w:val="0"/>
          <w:sz w:val="20"/>
          <w:szCs w:val="20"/>
          <w:lang w:val="en-GB" w:eastAsia="zh-CN"/>
        </w:rPr>
      </w:pPr>
    </w:p>
    <w:p w14:paraId="31C304CE" w14:textId="1817DEBB" w:rsidR="00923FAA" w:rsidRPr="0087118E" w:rsidRDefault="00E05672" w:rsidP="002F1B92">
      <w:pPr>
        <w:pStyle w:val="5"/>
        <w:ind w:hanging="1301"/>
        <w:rPr>
          <w:i/>
          <w:iCs/>
          <w:lang w:eastAsia="ja-JP"/>
        </w:rPr>
      </w:pPr>
      <w:r>
        <w:rPr>
          <w:rFonts w:eastAsia="等线" w:hint="eastAsia"/>
          <w:i/>
          <w:iCs/>
          <w:lang w:eastAsia="zh-CN"/>
        </w:rPr>
        <w:t xml:space="preserve">Detailed </w:t>
      </w:r>
      <w:r w:rsidR="00923FAA" w:rsidRPr="0087118E">
        <w:rPr>
          <w:rFonts w:hint="eastAsia"/>
          <w:i/>
          <w:iCs/>
          <w:lang w:eastAsia="ja-JP"/>
        </w:rPr>
        <w:t>Agreements</w:t>
      </w:r>
      <w:r w:rsidR="00BA62C0" w:rsidRPr="0087118E">
        <w:rPr>
          <w:rFonts w:hint="eastAsia"/>
          <w:i/>
          <w:iCs/>
          <w:lang w:eastAsia="ja-JP"/>
        </w:rPr>
        <w:t xml:space="preserve"> for </w:t>
      </w:r>
      <w:r w:rsidR="00DB5D30">
        <w:rPr>
          <w:rFonts w:eastAsia="等线" w:hint="eastAsia"/>
          <w:i/>
          <w:iCs/>
          <w:lang w:eastAsia="zh-CN"/>
        </w:rPr>
        <w:t>WI</w:t>
      </w:r>
      <w:r w:rsidR="00923FAA" w:rsidRPr="0087118E">
        <w:rPr>
          <w:rFonts w:hint="eastAsia"/>
          <w:i/>
          <w:iCs/>
          <w:lang w:eastAsia="ja-JP"/>
        </w:rPr>
        <w:t>:</w:t>
      </w:r>
    </w:p>
    <w:p w14:paraId="0C7DFDBC" w14:textId="77777777" w:rsidR="003D598A" w:rsidRPr="00460334" w:rsidRDefault="003D598A" w:rsidP="004967AD">
      <w:pPr>
        <w:pStyle w:val="6"/>
        <w:rPr>
          <w:sz w:val="24"/>
          <w:szCs w:val="16"/>
          <w:lang w:val="en-US"/>
        </w:rPr>
      </w:pPr>
      <w:r w:rsidRPr="00460334">
        <w:rPr>
          <w:sz w:val="24"/>
          <w:szCs w:val="16"/>
          <w:lang w:val="en-US"/>
        </w:rPr>
        <w:t xml:space="preserve">Sub-topic 1-1 General aspect of OTA test method </w:t>
      </w:r>
    </w:p>
    <w:p w14:paraId="587BC64C" w14:textId="77777777" w:rsidR="003D598A" w:rsidRPr="00460334" w:rsidRDefault="003D598A" w:rsidP="003D598A">
      <w:pPr>
        <w:rPr>
          <w:b/>
          <w:u w:val="single"/>
          <w:lang w:val="en-US" w:eastAsia="ko-KR"/>
        </w:rPr>
      </w:pPr>
      <w:r w:rsidRPr="00460334">
        <w:rPr>
          <w:b/>
          <w:u w:val="single"/>
          <w:lang w:val="en-US" w:eastAsia="ko-KR"/>
        </w:rPr>
        <w:t xml:space="preserve">Issue </w:t>
      </w:r>
      <w:r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 xml:space="preserve">: </w:t>
      </w:r>
      <w:r w:rsidRPr="00460334">
        <w:rPr>
          <w:b/>
          <w:u w:val="single"/>
          <w:lang w:val="en-US" w:eastAsia="zh-CN"/>
        </w:rPr>
        <w:t xml:space="preserve">General procedure on introducing alternative test method in RAN4  </w:t>
      </w:r>
      <w:r w:rsidRPr="00460334">
        <w:rPr>
          <w:b/>
          <w:u w:val="single"/>
          <w:lang w:val="en-US" w:eastAsia="ko-KR"/>
        </w:rPr>
        <w:t xml:space="preserve"> </w:t>
      </w:r>
    </w:p>
    <w:p w14:paraId="1F7349DF" w14:textId="77777777" w:rsidR="003D598A" w:rsidRPr="00460334" w:rsidRDefault="003D598A" w:rsidP="004967AD">
      <w:pPr>
        <w:spacing w:after="120"/>
        <w:ind w:leftChars="100" w:left="200"/>
        <w:rPr>
          <w:rFonts w:eastAsiaTheme="minorEastAsia"/>
          <w:b/>
          <w:bCs/>
          <w:lang w:val="en-US" w:eastAsia="zh-CN"/>
        </w:rPr>
      </w:pPr>
      <w:r w:rsidRPr="00460334">
        <w:rPr>
          <w:rFonts w:eastAsiaTheme="minorEastAsia"/>
          <w:b/>
          <w:bCs/>
          <w:lang w:val="en-US" w:eastAsia="zh-CN"/>
        </w:rPr>
        <w:t>Condition1:  Baseline test method is already agreed, and the alternative method is introduced to address specific cases.</w:t>
      </w:r>
    </w:p>
    <w:p w14:paraId="1BCE80C7" w14:textId="249C29D9" w:rsidR="003D598A" w:rsidRPr="004967AD" w:rsidRDefault="003D598A" w:rsidP="004967AD">
      <w:pPr>
        <w:spacing w:after="120"/>
        <w:ind w:leftChars="100" w:left="200"/>
        <w:rPr>
          <w:rFonts w:eastAsiaTheme="minorEastAsia"/>
          <w:b/>
          <w:bCs/>
          <w:lang w:val="en-US" w:eastAsia="zh-CN"/>
        </w:rPr>
      </w:pPr>
      <w:r w:rsidRPr="00460334">
        <w:rPr>
          <w:rFonts w:eastAsiaTheme="minorEastAsia"/>
          <w:b/>
          <w:bCs/>
          <w:lang w:val="en-US" w:eastAsia="zh-CN"/>
        </w:rPr>
        <w:t>Condition 2: No test method is yet defined, and new methods are proposed for new cases.</w:t>
      </w:r>
    </w:p>
    <w:p w14:paraId="5C2F1F2B" w14:textId="77777777" w:rsidR="003D598A" w:rsidRPr="00460334" w:rsidRDefault="003D598A" w:rsidP="003D598A">
      <w:pPr>
        <w:snapToGrid w:val="0"/>
        <w:spacing w:after="120"/>
        <w:rPr>
          <w:rFonts w:eastAsia="等线"/>
          <w:sz w:val="21"/>
          <w:szCs w:val="21"/>
          <w:lang w:val="en-US"/>
        </w:rPr>
      </w:pPr>
      <w:r w:rsidRPr="00460334">
        <w:rPr>
          <w:rFonts w:eastAsia="等线"/>
          <w:sz w:val="21"/>
          <w:szCs w:val="21"/>
          <w:lang w:val="en-US"/>
        </w:rPr>
        <w:t>Agreement:</w:t>
      </w:r>
    </w:p>
    <w:p w14:paraId="16CB9C66" w14:textId="77777777" w:rsidR="003D598A" w:rsidRPr="00460334" w:rsidRDefault="003D598A" w:rsidP="00F75ECA">
      <w:pPr>
        <w:pStyle w:val="aff8"/>
        <w:widowControl/>
        <w:numPr>
          <w:ilvl w:val="0"/>
          <w:numId w:val="15"/>
        </w:numPr>
        <w:overflowPunct w:val="0"/>
        <w:autoSpaceDE w:val="0"/>
        <w:autoSpaceDN w:val="0"/>
        <w:adjustRightInd w:val="0"/>
        <w:spacing w:after="180"/>
        <w:ind w:leftChars="0"/>
        <w:jc w:val="left"/>
        <w:textAlignment w:val="baseline"/>
        <w:rPr>
          <w:i/>
          <w:lang w:eastAsia="zh-CN"/>
        </w:rPr>
      </w:pPr>
      <w:r w:rsidRPr="00460334">
        <w:rPr>
          <w:i/>
          <w:lang w:eastAsia="zh-CN"/>
        </w:rPr>
        <w:t>RAN4 could work on a general principle on introducing alternative methods at least for above two conditions. Suggest to consider this aspect discussion in 6G testability and OTA discussion.</w:t>
      </w:r>
    </w:p>
    <w:p w14:paraId="1C3BBE7D" w14:textId="77777777" w:rsidR="003D598A" w:rsidRPr="00460334" w:rsidRDefault="003D598A" w:rsidP="003D598A">
      <w:pPr>
        <w:rPr>
          <w:i/>
          <w:lang w:val="en-US" w:eastAsia="zh-CN"/>
        </w:rPr>
      </w:pPr>
    </w:p>
    <w:p w14:paraId="3B077530" w14:textId="77777777" w:rsidR="003D598A" w:rsidRPr="00460334" w:rsidRDefault="003D598A" w:rsidP="003D598A">
      <w:pPr>
        <w:rPr>
          <w:b/>
          <w:u w:val="single"/>
          <w:lang w:val="en-US" w:eastAsia="zh-CN"/>
        </w:rPr>
      </w:pPr>
      <w:r w:rsidRPr="00460334">
        <w:rPr>
          <w:b/>
          <w:u w:val="single"/>
          <w:lang w:val="en-US" w:eastAsia="ko-KR"/>
        </w:rPr>
        <w:t xml:space="preserve">Issue </w:t>
      </w:r>
      <w:r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2</w:t>
      </w:r>
      <w:r w:rsidRPr="00460334">
        <w:rPr>
          <w:b/>
          <w:u w:val="single"/>
          <w:lang w:val="en-US" w:eastAsia="ko-KR"/>
        </w:rPr>
        <w:t xml:space="preserve">: </w:t>
      </w:r>
      <w:r w:rsidRPr="00460334">
        <w:rPr>
          <w:b/>
          <w:u w:val="single"/>
          <w:lang w:val="en-US" w:eastAsia="zh-CN"/>
        </w:rPr>
        <w:t xml:space="preserve">Adding NFTF OTA TRP test method in TR 38.870  </w:t>
      </w:r>
    </w:p>
    <w:p w14:paraId="2827799F" w14:textId="77777777" w:rsidR="003D598A" w:rsidRPr="00460334" w:rsidRDefault="003D598A" w:rsidP="003D598A">
      <w:pPr>
        <w:snapToGrid w:val="0"/>
        <w:spacing w:after="120"/>
        <w:rPr>
          <w:rFonts w:eastAsia="等线"/>
          <w:sz w:val="21"/>
          <w:szCs w:val="21"/>
          <w:lang w:val="en-US"/>
        </w:rPr>
      </w:pPr>
      <w:r w:rsidRPr="00460334">
        <w:rPr>
          <w:rFonts w:eastAsia="等线"/>
          <w:sz w:val="21"/>
          <w:szCs w:val="21"/>
          <w:lang w:val="en-US"/>
        </w:rPr>
        <w:t>Agreement:</w:t>
      </w:r>
    </w:p>
    <w:p w14:paraId="0D7191AC" w14:textId="77777777" w:rsidR="003D598A" w:rsidRPr="00460334" w:rsidRDefault="003D598A" w:rsidP="00F75ECA">
      <w:pPr>
        <w:pStyle w:val="aff8"/>
        <w:widowControl/>
        <w:numPr>
          <w:ilvl w:val="0"/>
          <w:numId w:val="14"/>
        </w:numPr>
        <w:overflowPunct w:val="0"/>
        <w:autoSpaceDE w:val="0"/>
        <w:autoSpaceDN w:val="0"/>
        <w:adjustRightInd w:val="0"/>
        <w:spacing w:after="180"/>
        <w:ind w:leftChars="0"/>
        <w:jc w:val="left"/>
        <w:textAlignment w:val="baseline"/>
        <w:rPr>
          <w:i/>
          <w:lang w:eastAsia="zh-CN"/>
        </w:rPr>
      </w:pPr>
      <w:r w:rsidRPr="00460334">
        <w:rPr>
          <w:i/>
          <w:lang w:eastAsia="zh-CN"/>
        </w:rPr>
        <w:t>postpone until full-package TP of this method is provided.</w:t>
      </w:r>
    </w:p>
    <w:p w14:paraId="58EE1CD8" w14:textId="77777777" w:rsidR="003D598A" w:rsidRPr="00460334" w:rsidRDefault="003D598A" w:rsidP="003D598A">
      <w:pPr>
        <w:rPr>
          <w:i/>
          <w:lang w:val="en-US" w:eastAsia="zh-CN"/>
        </w:rPr>
      </w:pPr>
    </w:p>
    <w:p w14:paraId="41D56E80" w14:textId="77777777" w:rsidR="003D598A" w:rsidRPr="00460334" w:rsidRDefault="003D598A" w:rsidP="004967AD">
      <w:pPr>
        <w:pStyle w:val="6"/>
        <w:rPr>
          <w:sz w:val="24"/>
          <w:szCs w:val="16"/>
          <w:lang w:val="en-US"/>
        </w:rPr>
      </w:pPr>
      <w:r w:rsidRPr="00460334">
        <w:rPr>
          <w:sz w:val="24"/>
          <w:szCs w:val="16"/>
          <w:lang w:val="en-US"/>
        </w:rPr>
        <w:t>Sub-topic 1-2 Test method and Performance metric for XR devices</w:t>
      </w:r>
    </w:p>
    <w:p w14:paraId="33FCEAC9" w14:textId="77777777" w:rsidR="003D598A" w:rsidRPr="00460334" w:rsidRDefault="003D598A" w:rsidP="003D598A">
      <w:pPr>
        <w:rPr>
          <w:b/>
          <w:u w:val="single"/>
          <w:lang w:val="en-US" w:eastAsia="ko-KR"/>
        </w:rPr>
      </w:pPr>
      <w:r w:rsidRPr="00460334">
        <w:rPr>
          <w:b/>
          <w:u w:val="single"/>
          <w:lang w:val="en-US" w:eastAsia="ko-KR"/>
        </w:rPr>
        <w:t xml:space="preserve">Issue </w:t>
      </w:r>
      <w:r w:rsidRPr="00460334">
        <w:rPr>
          <w:b/>
          <w:u w:val="single"/>
          <w:lang w:val="en-US" w:eastAsia="zh-CN"/>
        </w:rPr>
        <w:t>1</w:t>
      </w:r>
      <w:r w:rsidRPr="00460334">
        <w:rPr>
          <w:b/>
          <w:u w:val="single"/>
          <w:lang w:val="en-US" w:eastAsia="ko-KR"/>
        </w:rPr>
        <w:t>-</w:t>
      </w:r>
      <w:r w:rsidRPr="00460334">
        <w:rPr>
          <w:b/>
          <w:u w:val="single"/>
          <w:lang w:val="en-US" w:eastAsia="zh-CN"/>
        </w:rPr>
        <w:t>2</w:t>
      </w:r>
      <w:r w:rsidRPr="00460334">
        <w:rPr>
          <w:b/>
          <w:u w:val="single"/>
          <w:lang w:val="en-US" w:eastAsia="ko-KR"/>
        </w:rPr>
        <w:t>-</w:t>
      </w:r>
      <w:r w:rsidRPr="00460334">
        <w:rPr>
          <w:b/>
          <w:u w:val="single"/>
          <w:lang w:val="en-US" w:eastAsia="zh-CN"/>
        </w:rPr>
        <w:t>1</w:t>
      </w:r>
      <w:r w:rsidRPr="00460334">
        <w:rPr>
          <w:b/>
          <w:u w:val="single"/>
          <w:lang w:val="en-US" w:eastAsia="ko-KR"/>
        </w:rPr>
        <w:t xml:space="preserve">: </w:t>
      </w:r>
      <w:r w:rsidRPr="00460334">
        <w:rPr>
          <w:b/>
          <w:u w:val="single"/>
          <w:lang w:val="en-US" w:eastAsia="zh-CN"/>
        </w:rPr>
        <w:t xml:space="preserve">details of NHPRP/NHPRS for XR devices  </w:t>
      </w:r>
    </w:p>
    <w:p w14:paraId="08C7E309" w14:textId="77777777" w:rsidR="003D598A" w:rsidRPr="00460334" w:rsidRDefault="003D598A" w:rsidP="003D598A">
      <w:pPr>
        <w:snapToGrid w:val="0"/>
        <w:spacing w:after="120"/>
        <w:rPr>
          <w:rFonts w:eastAsia="等线"/>
          <w:sz w:val="21"/>
          <w:szCs w:val="21"/>
          <w:lang w:val="en-US"/>
        </w:rPr>
      </w:pPr>
      <w:r w:rsidRPr="00460334">
        <w:rPr>
          <w:rFonts w:eastAsia="等线"/>
          <w:sz w:val="21"/>
          <w:szCs w:val="21"/>
          <w:lang w:val="en-US"/>
        </w:rPr>
        <w:t>Agreement:</w:t>
      </w:r>
    </w:p>
    <w:p w14:paraId="775D84B7" w14:textId="77777777" w:rsidR="003D598A" w:rsidRPr="00460334" w:rsidRDefault="003D598A" w:rsidP="00F75ECA">
      <w:pPr>
        <w:pStyle w:val="aff8"/>
        <w:widowControl/>
        <w:numPr>
          <w:ilvl w:val="0"/>
          <w:numId w:val="13"/>
        </w:numPr>
        <w:overflowPunct w:val="0"/>
        <w:autoSpaceDE w:val="0"/>
        <w:autoSpaceDN w:val="0"/>
        <w:adjustRightInd w:val="0"/>
        <w:snapToGrid w:val="0"/>
        <w:spacing w:after="120"/>
        <w:ind w:leftChars="0"/>
        <w:jc w:val="left"/>
        <w:textAlignment w:val="baseline"/>
        <w:rPr>
          <w:rFonts w:eastAsia="Malgun Gothic"/>
          <w:szCs w:val="21"/>
        </w:rPr>
      </w:pPr>
      <w:r w:rsidRPr="00460334">
        <w:rPr>
          <w:rFonts w:eastAsia="Malgun Gothic"/>
          <w:szCs w:val="21"/>
        </w:rPr>
        <w:t>Capture ±30°, ±45°, and ±60° for NHPRP/NHPRS into TR as informative metric for XR and the applicability is FFS.</w:t>
      </w:r>
    </w:p>
    <w:p w14:paraId="59B96660" w14:textId="77777777" w:rsidR="003D598A" w:rsidRPr="00460334" w:rsidRDefault="003D598A" w:rsidP="00F75ECA">
      <w:pPr>
        <w:pStyle w:val="aff8"/>
        <w:widowControl/>
        <w:numPr>
          <w:ilvl w:val="0"/>
          <w:numId w:val="13"/>
        </w:numPr>
        <w:overflowPunct w:val="0"/>
        <w:autoSpaceDE w:val="0"/>
        <w:autoSpaceDN w:val="0"/>
        <w:adjustRightInd w:val="0"/>
        <w:snapToGrid w:val="0"/>
        <w:spacing w:after="120"/>
        <w:ind w:leftChars="0"/>
        <w:jc w:val="left"/>
        <w:textAlignment w:val="baseline"/>
        <w:rPr>
          <w:rFonts w:eastAsia="Malgun Gothic"/>
          <w:szCs w:val="21"/>
        </w:rPr>
      </w:pPr>
      <w:r w:rsidRPr="00460334">
        <w:rPr>
          <w:rFonts w:eastAsia="Malgun Gothic"/>
          <w:szCs w:val="21"/>
        </w:rPr>
        <w:t>Note: ±60° for NHPRP/NHPRS will be captured in TR in the next RAN4 meeting.</w:t>
      </w:r>
    </w:p>
    <w:p w14:paraId="3899617E" w14:textId="77777777" w:rsidR="003D598A" w:rsidRPr="00460334" w:rsidRDefault="003D598A" w:rsidP="003D598A">
      <w:pPr>
        <w:rPr>
          <w:i/>
          <w:lang w:val="en-US" w:eastAsia="zh-CN"/>
        </w:rPr>
      </w:pPr>
    </w:p>
    <w:p w14:paraId="37801052" w14:textId="77777777" w:rsidR="003D598A" w:rsidRPr="00460334" w:rsidRDefault="003D598A" w:rsidP="004967AD">
      <w:pPr>
        <w:pStyle w:val="6"/>
        <w:rPr>
          <w:sz w:val="24"/>
          <w:szCs w:val="16"/>
          <w:lang w:val="en-US"/>
        </w:rPr>
      </w:pPr>
      <w:r w:rsidRPr="00460334">
        <w:rPr>
          <w:sz w:val="24"/>
          <w:szCs w:val="16"/>
          <w:lang w:val="en-US"/>
        </w:rPr>
        <w:t>Sub-topic 2-1 Test method for NTN</w:t>
      </w:r>
    </w:p>
    <w:p w14:paraId="46FEE6E4" w14:textId="77777777" w:rsidR="003D598A" w:rsidRPr="00460334" w:rsidRDefault="003D598A" w:rsidP="003D598A">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-1-</w:t>
      </w:r>
      <w:r w:rsidRPr="00460334">
        <w:rPr>
          <w:b/>
          <w:u w:val="single"/>
          <w:lang w:val="en-US" w:eastAsia="zh-CN"/>
        </w:rPr>
        <w:t>1</w:t>
      </w:r>
      <w:r w:rsidRPr="00460334">
        <w:rPr>
          <w:b/>
          <w:u w:val="single"/>
          <w:lang w:val="en-US" w:eastAsia="ko-KR"/>
        </w:rPr>
        <w:t xml:space="preserve">: </w:t>
      </w:r>
      <w:r w:rsidRPr="00460334">
        <w:rPr>
          <w:b/>
          <w:u w:val="single"/>
          <w:lang w:val="en-US" w:eastAsia="zh-CN"/>
        </w:rPr>
        <w:t xml:space="preserve">Discussions on alternative test configurations for NB-IoT NTN suggested in LS by CTIA   </w:t>
      </w:r>
    </w:p>
    <w:p w14:paraId="3BEC8F25" w14:textId="77777777" w:rsidR="003D598A" w:rsidRPr="00460334" w:rsidRDefault="003D598A" w:rsidP="003D598A">
      <w:pPr>
        <w:rPr>
          <w:iCs/>
          <w:lang w:val="en-US" w:eastAsia="zh-CN"/>
        </w:rPr>
      </w:pPr>
      <w:r w:rsidRPr="00460334">
        <w:rPr>
          <w:iCs/>
          <w:lang w:val="en-US" w:eastAsia="zh-CN"/>
        </w:rPr>
        <w:t>Agreements:</w:t>
      </w:r>
    </w:p>
    <w:p w14:paraId="7D3C61DE" w14:textId="77777777" w:rsidR="003D598A" w:rsidRPr="00460334" w:rsidRDefault="003D598A" w:rsidP="00F75ECA">
      <w:pPr>
        <w:pStyle w:val="aff8"/>
        <w:widowControl/>
        <w:numPr>
          <w:ilvl w:val="0"/>
          <w:numId w:val="10"/>
        </w:numPr>
        <w:overflowPunct w:val="0"/>
        <w:autoSpaceDE w:val="0"/>
        <w:autoSpaceDN w:val="0"/>
        <w:adjustRightInd w:val="0"/>
        <w:spacing w:after="120"/>
        <w:ind w:leftChars="0"/>
        <w:jc w:val="left"/>
        <w:textAlignment w:val="baseline"/>
        <w:rPr>
          <w:rStyle w:val="rynqvb"/>
          <w:szCs w:val="24"/>
          <w:lang w:eastAsia="zh-CN"/>
        </w:rPr>
      </w:pPr>
      <w:r w:rsidRPr="00460334">
        <w:rPr>
          <w:rFonts w:eastAsiaTheme="minorEastAsia"/>
          <w:lang w:eastAsia="zh-CN"/>
        </w:rPr>
        <w:lastRenderedPageBreak/>
        <w:t>RAN4 further check the improved configurations in LS as alternative for NB-IoT NTN OTA testing to reduce testing time</w:t>
      </w:r>
      <w:r w:rsidRPr="00460334">
        <w:rPr>
          <w:rStyle w:val="rynqvb"/>
          <w:szCs w:val="24"/>
          <w:lang w:eastAsia="zh-CN"/>
        </w:rPr>
        <w:t xml:space="preserve">. </w:t>
      </w:r>
    </w:p>
    <w:p w14:paraId="10838347" w14:textId="77777777" w:rsidR="003D598A" w:rsidRPr="00460334" w:rsidRDefault="003D598A" w:rsidP="00F75ECA">
      <w:pPr>
        <w:pStyle w:val="aff8"/>
        <w:widowControl/>
        <w:numPr>
          <w:ilvl w:val="1"/>
          <w:numId w:val="10"/>
        </w:numPr>
        <w:overflowPunct w:val="0"/>
        <w:autoSpaceDE w:val="0"/>
        <w:autoSpaceDN w:val="0"/>
        <w:adjustRightInd w:val="0"/>
        <w:spacing w:after="180"/>
        <w:ind w:leftChars="0"/>
        <w:jc w:val="left"/>
        <w:textAlignment w:val="baseline"/>
        <w:rPr>
          <w:i/>
          <w:lang w:eastAsia="zh-CN"/>
        </w:rPr>
      </w:pPr>
      <w:r w:rsidRPr="00460334">
        <w:rPr>
          <w:rFonts w:eastAsiaTheme="minorEastAsia"/>
          <w:lang w:eastAsia="zh-CN"/>
        </w:rPr>
        <w:t>Including feasibility of setting k-Offset=0ms for all NB-IoT NTN UEs</w:t>
      </w:r>
    </w:p>
    <w:p w14:paraId="204FF76A" w14:textId="77777777" w:rsidR="003D598A" w:rsidRPr="00460334" w:rsidRDefault="003D598A" w:rsidP="00F75ECA">
      <w:pPr>
        <w:pStyle w:val="aff8"/>
        <w:widowControl/>
        <w:numPr>
          <w:ilvl w:val="0"/>
          <w:numId w:val="10"/>
        </w:numPr>
        <w:overflowPunct w:val="0"/>
        <w:autoSpaceDE w:val="0"/>
        <w:autoSpaceDN w:val="0"/>
        <w:adjustRightInd w:val="0"/>
        <w:spacing w:after="120"/>
        <w:ind w:leftChars="0"/>
        <w:jc w:val="left"/>
        <w:textAlignment w:val="baseline"/>
        <w:rPr>
          <w:szCs w:val="24"/>
          <w:lang w:eastAsia="zh-CN"/>
        </w:rPr>
      </w:pPr>
      <w:r w:rsidRPr="00460334">
        <w:rPr>
          <w:szCs w:val="24"/>
          <w:lang w:eastAsia="zh-CN"/>
        </w:rPr>
        <w:t>RAN4 will decide the configurations next meeting. Reply LS will be sent to CTIA.</w:t>
      </w:r>
    </w:p>
    <w:p w14:paraId="36D34EF6" w14:textId="77777777" w:rsidR="003D598A" w:rsidRPr="00460334" w:rsidRDefault="003D598A" w:rsidP="003D598A">
      <w:pPr>
        <w:spacing w:after="120"/>
        <w:rPr>
          <w:b/>
          <w:bCs/>
          <w:szCs w:val="24"/>
          <w:lang w:val="en-US" w:eastAsia="zh-CN"/>
        </w:rPr>
      </w:pPr>
    </w:p>
    <w:p w14:paraId="638908B5" w14:textId="77777777" w:rsidR="003D598A" w:rsidRPr="00460334" w:rsidRDefault="003D598A" w:rsidP="004967AD">
      <w:pPr>
        <w:pStyle w:val="6"/>
        <w:rPr>
          <w:sz w:val="24"/>
          <w:szCs w:val="16"/>
          <w:lang w:val="en-US"/>
        </w:rPr>
      </w:pPr>
      <w:r w:rsidRPr="00460334">
        <w:rPr>
          <w:sz w:val="24"/>
          <w:szCs w:val="16"/>
          <w:lang w:val="en-US"/>
        </w:rPr>
        <w:t xml:space="preserve">Sub-topic 2-2 Test method for dynamic MIMO OTA </w:t>
      </w:r>
    </w:p>
    <w:p w14:paraId="1B2003B0" w14:textId="77777777" w:rsidR="003D598A" w:rsidRPr="00460334" w:rsidRDefault="003D598A" w:rsidP="003D598A">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w:t>
      </w:r>
      <w:r w:rsidRPr="00460334">
        <w:rPr>
          <w:b/>
          <w:u w:val="single"/>
          <w:lang w:val="en-US" w:eastAsia="zh-CN"/>
        </w:rPr>
        <w:t>2</w:t>
      </w:r>
      <w:r w:rsidRPr="00460334">
        <w:rPr>
          <w:b/>
          <w:u w:val="single"/>
          <w:lang w:val="en-US" w:eastAsia="ko-KR"/>
        </w:rPr>
        <w:t>-</w:t>
      </w:r>
      <w:r w:rsidRPr="00460334">
        <w:rPr>
          <w:b/>
          <w:u w:val="single"/>
          <w:lang w:val="en-US" w:eastAsia="zh-CN"/>
        </w:rPr>
        <w:t>1</w:t>
      </w:r>
      <w:r w:rsidRPr="00460334">
        <w:rPr>
          <w:b/>
          <w:u w:val="single"/>
          <w:lang w:val="en-US" w:eastAsia="ko-KR"/>
        </w:rPr>
        <w:t xml:space="preserve">: </w:t>
      </w:r>
      <w:r w:rsidRPr="00460334">
        <w:rPr>
          <w:b/>
          <w:u w:val="single"/>
          <w:lang w:val="en-US" w:eastAsia="zh-CN"/>
        </w:rPr>
        <w:t>HARQ configuration for dynamic MIMO OTA</w:t>
      </w:r>
    </w:p>
    <w:p w14:paraId="363A3B0C" w14:textId="77777777" w:rsidR="003D598A" w:rsidRPr="00460334" w:rsidRDefault="003D598A" w:rsidP="003D598A">
      <w:pPr>
        <w:snapToGrid w:val="0"/>
        <w:spacing w:after="120"/>
        <w:rPr>
          <w:rFonts w:eastAsia="等线"/>
          <w:sz w:val="21"/>
          <w:szCs w:val="21"/>
          <w:lang w:val="en-US"/>
        </w:rPr>
      </w:pPr>
      <w:r w:rsidRPr="00460334">
        <w:rPr>
          <w:rFonts w:eastAsia="等线"/>
          <w:sz w:val="21"/>
          <w:szCs w:val="21"/>
          <w:lang w:val="en-US"/>
        </w:rPr>
        <w:t>Agreement:</w:t>
      </w:r>
    </w:p>
    <w:p w14:paraId="72F81977" w14:textId="77777777" w:rsidR="003D598A" w:rsidRPr="00460334" w:rsidRDefault="003D598A" w:rsidP="00F75ECA">
      <w:pPr>
        <w:pStyle w:val="aff8"/>
        <w:widowControl/>
        <w:numPr>
          <w:ilvl w:val="1"/>
          <w:numId w:val="7"/>
        </w:numPr>
        <w:spacing w:after="120"/>
        <w:ind w:leftChars="0" w:left="1440"/>
        <w:jc w:val="left"/>
        <w:rPr>
          <w:rFonts w:eastAsiaTheme="minorEastAsia"/>
          <w:lang w:eastAsia="zh-CN"/>
        </w:rPr>
      </w:pPr>
      <w:r w:rsidRPr="00460334">
        <w:rPr>
          <w:rFonts w:eastAsiaTheme="minorEastAsia"/>
          <w:lang w:eastAsia="zh-CN"/>
        </w:rPr>
        <w:t>The weighting factors and the performance requirements based on dynamic MIMO OTA will not be specified in Rel-19.</w:t>
      </w:r>
    </w:p>
    <w:p w14:paraId="32F5EFD4" w14:textId="77777777" w:rsidR="003D598A" w:rsidRPr="00460334" w:rsidRDefault="003D598A" w:rsidP="003D598A">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w:t>
      </w:r>
      <w:r w:rsidRPr="00460334">
        <w:rPr>
          <w:b/>
          <w:u w:val="single"/>
          <w:lang w:val="en-US" w:eastAsia="zh-CN"/>
        </w:rPr>
        <w:t>2</w:t>
      </w:r>
      <w:r w:rsidRPr="00460334">
        <w:rPr>
          <w:b/>
          <w:u w:val="single"/>
          <w:lang w:val="en-US" w:eastAsia="ko-KR"/>
        </w:rPr>
        <w:t>-</w:t>
      </w:r>
      <w:r w:rsidRPr="00460334">
        <w:rPr>
          <w:b/>
          <w:u w:val="single"/>
          <w:lang w:val="en-US" w:eastAsia="zh-CN"/>
        </w:rPr>
        <w:t>2: Performance metric for dynamic MIMO OTA</w:t>
      </w:r>
    </w:p>
    <w:p w14:paraId="1FFE6CC3" w14:textId="77777777" w:rsidR="003D598A" w:rsidRPr="00460334" w:rsidRDefault="003D598A" w:rsidP="003D598A">
      <w:pPr>
        <w:snapToGrid w:val="0"/>
        <w:spacing w:after="120"/>
        <w:rPr>
          <w:rFonts w:eastAsia="等线"/>
          <w:sz w:val="21"/>
          <w:szCs w:val="21"/>
          <w:lang w:val="en-US"/>
        </w:rPr>
      </w:pPr>
      <w:r w:rsidRPr="00460334">
        <w:rPr>
          <w:rFonts w:eastAsia="等线"/>
          <w:sz w:val="21"/>
          <w:szCs w:val="21"/>
          <w:lang w:val="en-US"/>
        </w:rPr>
        <w:t>Agreement:</w:t>
      </w:r>
    </w:p>
    <w:p w14:paraId="7E9F3905" w14:textId="77777777" w:rsidR="003D598A" w:rsidRPr="00460334" w:rsidRDefault="003D598A" w:rsidP="00F75ECA">
      <w:pPr>
        <w:numPr>
          <w:ilvl w:val="0"/>
          <w:numId w:val="7"/>
        </w:numPr>
        <w:snapToGrid w:val="0"/>
        <w:spacing w:after="120"/>
        <w:ind w:left="936"/>
        <w:textAlignment w:val="auto"/>
        <w:rPr>
          <w:b/>
          <w:bCs/>
          <w:sz w:val="21"/>
          <w:szCs w:val="21"/>
          <w:lang w:val="en-US"/>
        </w:rPr>
      </w:pPr>
      <w:r w:rsidRPr="00460334">
        <w:rPr>
          <w:rFonts w:eastAsia="Malgun Gothic"/>
          <w:sz w:val="21"/>
          <w:szCs w:val="21"/>
          <w:lang w:val="en-US"/>
        </w:rPr>
        <w:t xml:space="preserve">The sum of weighting factors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10</m:t>
            </m:r>
          </m:sub>
        </m:sSub>
      </m:oMath>
      <w:r w:rsidRPr="00460334">
        <w:rPr>
          <w:rFonts w:eastAsia="Malgun Gothic"/>
          <w:sz w:val="21"/>
          <w:szCs w:val="21"/>
          <w:lang w:val="en-US"/>
        </w:rPr>
        <w:t xml:space="preserve">,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50</m:t>
            </m:r>
          </m:sub>
        </m:sSub>
      </m:oMath>
      <w:r w:rsidRPr="00460334">
        <w:rPr>
          <w:rFonts w:eastAsia="Malgun Gothic"/>
          <w:sz w:val="21"/>
          <w:szCs w:val="21"/>
          <w:lang w:val="en-US"/>
        </w:rPr>
        <w:t xml:space="preserve">,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90</m:t>
            </m:r>
          </m:sub>
        </m:sSub>
      </m:oMath>
      <w:r w:rsidRPr="00460334">
        <w:rPr>
          <w:rFonts w:eastAsia="Malgun Gothic"/>
          <w:sz w:val="21"/>
          <w:szCs w:val="21"/>
          <w:lang w:val="en-US"/>
        </w:rPr>
        <w:t xml:space="preserve"> should equal to 1</w:t>
      </w:r>
      <w:r w:rsidRPr="00460334">
        <w:rPr>
          <w:sz w:val="21"/>
          <w:szCs w:val="21"/>
          <w:lang w:val="en-US"/>
        </w:rPr>
        <w:t>.</w:t>
      </w:r>
    </w:p>
    <w:p w14:paraId="11CA1C60" w14:textId="77777777" w:rsidR="003D598A" w:rsidRDefault="003D598A" w:rsidP="003D598A">
      <w:pPr>
        <w:rPr>
          <w:b/>
          <w:u w:val="single"/>
          <w:lang w:val="en-US" w:eastAsia="zh-CN"/>
        </w:rPr>
      </w:pPr>
    </w:p>
    <w:p w14:paraId="7A543F29" w14:textId="300A2F6C" w:rsidR="003D598A" w:rsidRPr="00460334" w:rsidRDefault="003D598A" w:rsidP="003D598A">
      <w:pPr>
        <w:rPr>
          <w:b/>
          <w:u w:val="single"/>
          <w:lang w:val="en-US" w:eastAsia="zh-CN"/>
        </w:rPr>
      </w:pPr>
      <w:r w:rsidRPr="00460334">
        <w:rPr>
          <w:b/>
          <w:u w:val="single"/>
          <w:lang w:val="en-US" w:eastAsia="ko-KR"/>
        </w:rPr>
        <w:t xml:space="preserve">Issue </w:t>
      </w:r>
      <w:r w:rsidRPr="00460334">
        <w:rPr>
          <w:b/>
          <w:u w:val="single"/>
          <w:lang w:val="en-US" w:eastAsia="zh-CN"/>
        </w:rPr>
        <w:t>3</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 xml:space="preserve">: </w:t>
      </w:r>
      <w:r w:rsidRPr="00460334">
        <w:rPr>
          <w:rFonts w:eastAsiaTheme="minorEastAsia"/>
          <w:b/>
          <w:bCs/>
          <w:u w:val="single"/>
          <w:lang w:val="en-US" w:eastAsia="zh-CN"/>
        </w:rPr>
        <w:t xml:space="preserve">LS from RAN5 on Rel-19 </w:t>
      </w:r>
      <w:r w:rsidRPr="00460334">
        <w:rPr>
          <w:b/>
          <w:u w:val="single"/>
          <w:lang w:val="en-US" w:eastAsia="zh-CN"/>
        </w:rPr>
        <w:t xml:space="preserve">   </w:t>
      </w:r>
    </w:p>
    <w:p w14:paraId="0D080A46" w14:textId="77777777" w:rsidR="003D598A" w:rsidRPr="00460334" w:rsidRDefault="003D598A" w:rsidP="003D598A">
      <w:pPr>
        <w:snapToGrid w:val="0"/>
        <w:spacing w:after="120"/>
        <w:rPr>
          <w:rFonts w:eastAsia="等线"/>
          <w:color w:val="000000"/>
          <w:sz w:val="21"/>
          <w:szCs w:val="21"/>
          <w:lang w:val="en-US"/>
        </w:rPr>
      </w:pPr>
      <w:r w:rsidRPr="00460334">
        <w:rPr>
          <w:rFonts w:eastAsia="等线"/>
          <w:color w:val="000000"/>
          <w:sz w:val="21"/>
          <w:szCs w:val="21"/>
          <w:lang w:val="en-US"/>
        </w:rPr>
        <w:t xml:space="preserve">Agreement: </w:t>
      </w:r>
    </w:p>
    <w:p w14:paraId="087ED502" w14:textId="77777777" w:rsidR="003D598A" w:rsidRPr="00460334" w:rsidRDefault="003D598A" w:rsidP="00F75ECA">
      <w:pPr>
        <w:pStyle w:val="aff8"/>
        <w:widowControl/>
        <w:numPr>
          <w:ilvl w:val="1"/>
          <w:numId w:val="7"/>
        </w:numPr>
        <w:spacing w:after="120"/>
        <w:ind w:leftChars="0" w:left="1440"/>
        <w:jc w:val="left"/>
        <w:rPr>
          <w:rFonts w:eastAsiaTheme="minorEastAsia"/>
          <w:lang w:eastAsia="zh-CN"/>
        </w:rPr>
      </w:pPr>
      <w:r w:rsidRPr="00460334">
        <w:rPr>
          <w:rFonts w:eastAsiaTheme="minorEastAsia"/>
          <w:lang w:eastAsia="zh-CN"/>
        </w:rPr>
        <w:t>RAN4 will work on the TT based on the traditional approach, and the TT will be provided to RAN5 as well as the requirements.</w:t>
      </w:r>
    </w:p>
    <w:p w14:paraId="04BE5C56" w14:textId="77777777" w:rsidR="003D598A" w:rsidRPr="00460334" w:rsidRDefault="003D598A" w:rsidP="003D598A">
      <w:pPr>
        <w:rPr>
          <w:b/>
          <w:u w:val="single"/>
          <w:lang w:val="en-US" w:eastAsia="zh-CN"/>
        </w:rPr>
      </w:pPr>
    </w:p>
    <w:p w14:paraId="15E901F9" w14:textId="77777777" w:rsidR="003D598A" w:rsidRPr="00460334" w:rsidRDefault="003D598A" w:rsidP="003D598A">
      <w:pPr>
        <w:rPr>
          <w:b/>
          <w:u w:val="single"/>
          <w:lang w:val="en-US" w:eastAsia="ko-KR"/>
        </w:rPr>
      </w:pPr>
      <w:r w:rsidRPr="00460334">
        <w:rPr>
          <w:b/>
          <w:u w:val="single"/>
          <w:lang w:val="en-US" w:eastAsia="ko-KR"/>
        </w:rPr>
        <w:t>Issue 3-1-</w:t>
      </w:r>
      <w:r w:rsidRPr="00460334">
        <w:rPr>
          <w:b/>
          <w:u w:val="single"/>
          <w:lang w:val="en-US" w:eastAsia="zh-CN"/>
        </w:rPr>
        <w:t>4</w:t>
      </w:r>
      <w:r w:rsidRPr="00460334">
        <w:rPr>
          <w:b/>
          <w:u w:val="single"/>
          <w:lang w:val="en-US" w:eastAsia="ko-KR"/>
        </w:rPr>
        <w:t xml:space="preserve">: status of Rel-19 measurement campaign   </w:t>
      </w:r>
    </w:p>
    <w:p w14:paraId="26FD5FD0" w14:textId="77777777" w:rsidR="003D598A" w:rsidRPr="00460334" w:rsidRDefault="003D598A" w:rsidP="003D598A">
      <w:pPr>
        <w:spacing w:after="120"/>
        <w:rPr>
          <w:szCs w:val="24"/>
          <w:lang w:val="en-US" w:eastAsia="zh-CN"/>
        </w:rPr>
      </w:pPr>
      <w:r w:rsidRPr="00460334">
        <w:rPr>
          <w:szCs w:val="24"/>
          <w:lang w:val="en-US" w:eastAsia="zh-CN"/>
        </w:rPr>
        <w:t>Agreements:</w:t>
      </w:r>
    </w:p>
    <w:p w14:paraId="6151646F" w14:textId="77777777" w:rsidR="003D598A" w:rsidRPr="00460334" w:rsidRDefault="003D598A" w:rsidP="00F75ECA">
      <w:pPr>
        <w:pStyle w:val="aff8"/>
        <w:widowControl/>
        <w:numPr>
          <w:ilvl w:val="1"/>
          <w:numId w:val="7"/>
        </w:numPr>
        <w:spacing w:after="120"/>
        <w:ind w:leftChars="0" w:left="1440"/>
        <w:jc w:val="left"/>
        <w:rPr>
          <w:rFonts w:eastAsia="宋体"/>
          <w:szCs w:val="24"/>
          <w:lang w:eastAsia="zh-CN"/>
        </w:rPr>
      </w:pPr>
      <w:r w:rsidRPr="00460334">
        <w:rPr>
          <w:rFonts w:eastAsiaTheme="minorEastAsia"/>
          <w:lang w:eastAsia="zh-CN"/>
        </w:rPr>
        <w:t>Check in RAN4#116 bis meeting, with volunteer test labs about the status of Rel-19 measurement campaign, and their plan of sharing the UE model information to 3</w:t>
      </w:r>
      <w:r w:rsidRPr="00460334">
        <w:rPr>
          <w:rFonts w:eastAsiaTheme="minorEastAsia"/>
          <w:vertAlign w:val="superscript"/>
          <w:lang w:eastAsia="zh-CN"/>
        </w:rPr>
        <w:t>rd</w:t>
      </w:r>
      <w:r w:rsidRPr="00460334">
        <w:rPr>
          <w:rFonts w:eastAsiaTheme="minorEastAsia"/>
          <w:lang w:eastAsia="zh-CN"/>
        </w:rPr>
        <w:t xml:space="preserve"> party MCC</w:t>
      </w:r>
      <w:r w:rsidRPr="00460334">
        <w:rPr>
          <w:rFonts w:eastAsia="宋体"/>
          <w:szCs w:val="24"/>
          <w:lang w:eastAsia="zh-CN"/>
        </w:rPr>
        <w:t xml:space="preserve">. </w:t>
      </w:r>
    </w:p>
    <w:p w14:paraId="0A86E72B" w14:textId="77777777" w:rsidR="003D598A" w:rsidRPr="00460334" w:rsidRDefault="003D598A" w:rsidP="003D598A">
      <w:pPr>
        <w:rPr>
          <w:b/>
          <w:u w:val="single"/>
          <w:lang w:val="en-US" w:eastAsia="ko-KR"/>
        </w:rPr>
      </w:pPr>
    </w:p>
    <w:p w14:paraId="745F2539" w14:textId="77777777" w:rsidR="003D598A" w:rsidRPr="00460334" w:rsidRDefault="003D598A" w:rsidP="003D598A">
      <w:pPr>
        <w:rPr>
          <w:b/>
          <w:u w:val="single"/>
          <w:lang w:val="en-US" w:eastAsia="zh-CN"/>
        </w:rPr>
      </w:pPr>
      <w:r w:rsidRPr="00460334">
        <w:rPr>
          <w:b/>
          <w:u w:val="single"/>
          <w:lang w:val="en-US" w:eastAsia="ko-KR"/>
        </w:rPr>
        <w:t xml:space="preserve">Issue </w:t>
      </w:r>
      <w:r w:rsidRPr="00460334">
        <w:rPr>
          <w:b/>
          <w:u w:val="single"/>
          <w:lang w:val="en-US" w:eastAsia="zh-CN"/>
        </w:rPr>
        <w:t>3</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5</w:t>
      </w:r>
      <w:r w:rsidRPr="00460334">
        <w:rPr>
          <w:b/>
          <w:u w:val="single"/>
          <w:lang w:val="en-US" w:eastAsia="ko-KR"/>
        </w:rPr>
        <w:t xml:space="preserve">: </w:t>
      </w:r>
      <w:r w:rsidRPr="00460334">
        <w:rPr>
          <w:rFonts w:eastAsiaTheme="minorEastAsia"/>
          <w:b/>
          <w:bCs/>
          <w:u w:val="single"/>
          <w:lang w:val="en-US" w:eastAsia="zh-CN"/>
        </w:rPr>
        <w:t>Device information collection update</w:t>
      </w:r>
      <w:r w:rsidRPr="00460334">
        <w:rPr>
          <w:b/>
          <w:u w:val="single"/>
          <w:lang w:val="en-US" w:eastAsia="zh-CN"/>
        </w:rPr>
        <w:t xml:space="preserve">   </w:t>
      </w:r>
    </w:p>
    <w:p w14:paraId="0123FC4A" w14:textId="77777777" w:rsidR="003D598A" w:rsidRPr="00460334" w:rsidRDefault="003D598A" w:rsidP="003D598A">
      <w:pPr>
        <w:spacing w:after="120"/>
        <w:rPr>
          <w:szCs w:val="24"/>
          <w:lang w:val="en-US" w:eastAsia="zh-CN"/>
        </w:rPr>
      </w:pPr>
      <w:r w:rsidRPr="00460334">
        <w:rPr>
          <w:szCs w:val="24"/>
          <w:lang w:val="en-US" w:eastAsia="zh-CN"/>
        </w:rPr>
        <w:t>Agreements:</w:t>
      </w:r>
    </w:p>
    <w:p w14:paraId="5C924AAB" w14:textId="77777777" w:rsidR="003D598A" w:rsidRPr="00460334" w:rsidRDefault="003D598A" w:rsidP="00F75ECA">
      <w:pPr>
        <w:pStyle w:val="aff8"/>
        <w:widowControl/>
        <w:numPr>
          <w:ilvl w:val="1"/>
          <w:numId w:val="7"/>
        </w:numPr>
        <w:spacing w:after="120"/>
        <w:ind w:leftChars="0" w:left="1440"/>
        <w:jc w:val="left"/>
        <w:rPr>
          <w:rFonts w:eastAsia="宋体"/>
          <w:szCs w:val="24"/>
          <w:lang w:eastAsia="zh-CN"/>
        </w:rPr>
      </w:pPr>
      <w:r w:rsidRPr="00460334">
        <w:rPr>
          <w:rFonts w:eastAsia="宋体"/>
          <w:szCs w:val="24"/>
          <w:lang w:eastAsia="zh-CN"/>
        </w:rPr>
        <w:t>Encourage test labs to share the Device information to MCC as early as possible.</w:t>
      </w:r>
    </w:p>
    <w:p w14:paraId="73476D44" w14:textId="77777777" w:rsidR="003D598A" w:rsidRPr="00460334" w:rsidRDefault="003D598A" w:rsidP="003D598A">
      <w:pPr>
        <w:spacing w:after="100"/>
        <w:rPr>
          <w:rFonts w:eastAsia="Heiti SC Light"/>
          <w:lang w:val="en-US" w:eastAsia="zh-CN"/>
        </w:rPr>
      </w:pPr>
    </w:p>
    <w:p w14:paraId="1637CBA2" w14:textId="77777777" w:rsidR="003D598A" w:rsidRPr="00460334" w:rsidRDefault="003D598A" w:rsidP="003D598A">
      <w:pPr>
        <w:spacing w:after="100"/>
        <w:rPr>
          <w:rFonts w:eastAsia="Heiti SC Light"/>
          <w:lang w:val="en-US" w:eastAsia="zh-CN"/>
        </w:rPr>
      </w:pPr>
    </w:p>
    <w:p w14:paraId="758BB7FA" w14:textId="77777777" w:rsidR="003D598A" w:rsidRPr="00460334" w:rsidRDefault="003D598A" w:rsidP="003D598A">
      <w:pPr>
        <w:rPr>
          <w:b/>
          <w:u w:val="single"/>
          <w:lang w:val="en-US" w:eastAsia="ko-KR"/>
        </w:rPr>
      </w:pPr>
      <w:r w:rsidRPr="00460334">
        <w:rPr>
          <w:b/>
          <w:u w:val="single"/>
          <w:lang w:val="en-US" w:eastAsia="ko-KR"/>
        </w:rPr>
        <w:t xml:space="preserve">Issue 3-1-6: </w:t>
      </w:r>
      <w:r w:rsidRPr="00460334">
        <w:rPr>
          <w:b/>
          <w:u w:val="single"/>
          <w:lang w:val="en-US" w:eastAsia="zh-CN"/>
        </w:rPr>
        <w:t>T</w:t>
      </w:r>
      <w:r w:rsidRPr="00460334">
        <w:rPr>
          <w:b/>
          <w:u w:val="single"/>
          <w:lang w:val="en-US" w:eastAsia="ko-KR"/>
        </w:rPr>
        <w:t xml:space="preserve">hresholds value for Rel-19 measurement campaign   </w:t>
      </w:r>
    </w:p>
    <w:p w14:paraId="0C1DDF85" w14:textId="77777777" w:rsidR="003D598A" w:rsidRPr="00460334" w:rsidRDefault="003D598A" w:rsidP="003D598A">
      <w:pPr>
        <w:snapToGrid w:val="0"/>
        <w:spacing w:after="120"/>
        <w:rPr>
          <w:rFonts w:eastAsia="等线"/>
          <w:color w:val="000000"/>
          <w:sz w:val="21"/>
          <w:szCs w:val="21"/>
          <w:lang w:val="en-US"/>
        </w:rPr>
      </w:pPr>
      <w:r w:rsidRPr="00460334">
        <w:rPr>
          <w:rFonts w:eastAsia="等线"/>
          <w:color w:val="000000"/>
          <w:sz w:val="21"/>
          <w:szCs w:val="21"/>
          <w:lang w:val="en-US"/>
        </w:rPr>
        <w:t>Agreement:</w:t>
      </w:r>
    </w:p>
    <w:p w14:paraId="7114A1CB" w14:textId="77777777" w:rsidR="003D598A" w:rsidRPr="00460334" w:rsidRDefault="003D598A" w:rsidP="00F75ECA">
      <w:pPr>
        <w:numPr>
          <w:ilvl w:val="0"/>
          <w:numId w:val="12"/>
        </w:numPr>
        <w:overflowPunct/>
        <w:autoSpaceDE/>
        <w:autoSpaceDN/>
        <w:adjustRightInd/>
        <w:spacing w:after="100"/>
        <w:textAlignment w:val="auto"/>
        <w:rPr>
          <w:rFonts w:eastAsia="Malgun Gothic"/>
          <w:szCs w:val="24"/>
          <w:lang w:val="en-US"/>
        </w:rPr>
      </w:pPr>
      <w:r w:rsidRPr="00460334">
        <w:rPr>
          <w:rFonts w:eastAsia="Malgun Gothic"/>
          <w:szCs w:val="24"/>
          <w:lang w:val="en-US"/>
        </w:rPr>
        <w:t xml:space="preserve">Minimum number of devices for each band, each power class: </w:t>
      </w:r>
      <w:r w:rsidRPr="00460334">
        <w:rPr>
          <w:rFonts w:eastAsia="等线"/>
          <w:szCs w:val="24"/>
          <w:lang w:val="en-US" w:eastAsia="zh-CN"/>
        </w:rPr>
        <w:t>45</w:t>
      </w:r>
    </w:p>
    <w:p w14:paraId="3F8FD697" w14:textId="77777777" w:rsidR="003D598A" w:rsidRPr="00460334" w:rsidRDefault="003D598A" w:rsidP="00F75ECA">
      <w:pPr>
        <w:numPr>
          <w:ilvl w:val="0"/>
          <w:numId w:val="12"/>
        </w:numPr>
        <w:overflowPunct/>
        <w:autoSpaceDE/>
        <w:autoSpaceDN/>
        <w:adjustRightInd/>
        <w:spacing w:after="100"/>
        <w:textAlignment w:val="auto"/>
        <w:rPr>
          <w:rFonts w:eastAsia="Malgun Gothic"/>
          <w:szCs w:val="24"/>
          <w:lang w:val="en-US"/>
        </w:rPr>
      </w:pPr>
      <w:r w:rsidRPr="00460334">
        <w:rPr>
          <w:rFonts w:eastAsia="Malgun Gothic"/>
          <w:szCs w:val="24"/>
          <w:lang w:val="en-US"/>
        </w:rPr>
        <w:t xml:space="preserve">Minimum number of device models: </w:t>
      </w:r>
      <w:r w:rsidRPr="00460334">
        <w:rPr>
          <w:rFonts w:eastAsia="等线"/>
          <w:szCs w:val="24"/>
          <w:lang w:val="en-US" w:eastAsia="zh-CN"/>
        </w:rPr>
        <w:t>5 less than above</w:t>
      </w:r>
    </w:p>
    <w:p w14:paraId="0C2843A3" w14:textId="77777777" w:rsidR="003D598A" w:rsidRPr="00460334" w:rsidRDefault="003D598A" w:rsidP="00F75ECA">
      <w:pPr>
        <w:numPr>
          <w:ilvl w:val="0"/>
          <w:numId w:val="12"/>
        </w:numPr>
        <w:overflowPunct/>
        <w:autoSpaceDE/>
        <w:autoSpaceDN/>
        <w:adjustRightInd/>
        <w:spacing w:after="100"/>
        <w:textAlignment w:val="auto"/>
        <w:rPr>
          <w:rFonts w:eastAsia="Malgun Gothic"/>
          <w:szCs w:val="24"/>
          <w:lang w:val="en-US"/>
        </w:rPr>
      </w:pPr>
      <w:r w:rsidRPr="00460334">
        <w:rPr>
          <w:rFonts w:eastAsia="Malgun Gothic"/>
          <w:szCs w:val="24"/>
          <w:lang w:val="en-US"/>
        </w:rPr>
        <w:t>Minimum number of devices' vendors:</w:t>
      </w:r>
      <w:r w:rsidRPr="00460334">
        <w:rPr>
          <w:rFonts w:eastAsia="等线"/>
          <w:szCs w:val="24"/>
          <w:lang w:val="en-US" w:eastAsia="zh-CN"/>
        </w:rPr>
        <w:t xml:space="preserve"> 6</w:t>
      </w:r>
    </w:p>
    <w:p w14:paraId="7FB78373" w14:textId="77777777" w:rsidR="003D598A" w:rsidRPr="00460334" w:rsidRDefault="003D598A" w:rsidP="00F75ECA">
      <w:pPr>
        <w:numPr>
          <w:ilvl w:val="0"/>
          <w:numId w:val="12"/>
        </w:numPr>
        <w:overflowPunct/>
        <w:autoSpaceDE/>
        <w:autoSpaceDN/>
        <w:adjustRightInd/>
        <w:spacing w:after="100"/>
        <w:textAlignment w:val="auto"/>
        <w:rPr>
          <w:rFonts w:eastAsia="Malgun Gothic"/>
          <w:szCs w:val="24"/>
          <w:lang w:val="en-US"/>
        </w:rPr>
      </w:pPr>
      <w:r w:rsidRPr="00460334">
        <w:rPr>
          <w:rFonts w:eastAsia="Malgun Gothic"/>
          <w:szCs w:val="24"/>
          <w:lang w:val="en-US"/>
        </w:rPr>
        <w:t>Percentage of devices from second-half 202</w:t>
      </w:r>
      <w:r w:rsidRPr="00460334">
        <w:rPr>
          <w:rFonts w:eastAsia="等线"/>
          <w:szCs w:val="24"/>
          <w:lang w:val="en-US" w:eastAsia="zh-CN"/>
        </w:rPr>
        <w:t>2</w:t>
      </w:r>
      <w:r w:rsidRPr="00460334">
        <w:rPr>
          <w:rFonts w:eastAsia="Malgun Gothic"/>
          <w:szCs w:val="24"/>
          <w:lang w:val="en-US"/>
        </w:rPr>
        <w:t xml:space="preserve"> to first-half 2025: </w:t>
      </w:r>
      <w:r w:rsidRPr="00460334">
        <w:rPr>
          <w:rFonts w:eastAsia="Malgun Gothic"/>
          <w:szCs w:val="24"/>
          <w:lang w:val="en-US" w:eastAsia="zh-CN"/>
        </w:rPr>
        <w:t>100%</w:t>
      </w:r>
      <w:r w:rsidRPr="00460334">
        <w:rPr>
          <w:rFonts w:eastAsia="等线"/>
          <w:szCs w:val="24"/>
          <w:lang w:val="en-US" w:eastAsia="zh-CN"/>
        </w:rPr>
        <w:tab/>
      </w:r>
      <w:r w:rsidRPr="00460334">
        <w:rPr>
          <w:rFonts w:eastAsia="Malgun Gothic"/>
          <w:szCs w:val="24"/>
          <w:lang w:val="en-US"/>
        </w:rPr>
        <w:t xml:space="preserve"> </w:t>
      </w:r>
    </w:p>
    <w:p w14:paraId="3E3ADEAB" w14:textId="77777777" w:rsidR="003D598A" w:rsidRPr="00460334" w:rsidRDefault="003D598A" w:rsidP="00F75ECA">
      <w:pPr>
        <w:numPr>
          <w:ilvl w:val="0"/>
          <w:numId w:val="12"/>
        </w:numPr>
        <w:overflowPunct/>
        <w:autoSpaceDE/>
        <w:autoSpaceDN/>
        <w:adjustRightInd/>
        <w:spacing w:after="100"/>
        <w:textAlignment w:val="auto"/>
        <w:rPr>
          <w:rFonts w:eastAsia="Malgun Gothic"/>
          <w:szCs w:val="24"/>
          <w:lang w:val="en-US"/>
        </w:rPr>
      </w:pPr>
      <w:r w:rsidRPr="00460334">
        <w:rPr>
          <w:rFonts w:eastAsia="Malgun Gothic"/>
          <w:szCs w:val="24"/>
          <w:lang w:val="en-US"/>
        </w:rPr>
        <w:t xml:space="preserve">Percentage of the devices that are certified by PTCRB/GCF/NAL-CTA/CE/FCC: </w:t>
      </w:r>
      <w:r w:rsidRPr="00460334">
        <w:rPr>
          <w:rFonts w:eastAsia="等线"/>
          <w:szCs w:val="24"/>
          <w:lang w:val="en-US" w:eastAsia="zh-CN"/>
        </w:rPr>
        <w:t>100%</w:t>
      </w:r>
    </w:p>
    <w:p w14:paraId="737D24C1" w14:textId="77777777" w:rsidR="003D598A" w:rsidRPr="00460334" w:rsidRDefault="003D598A" w:rsidP="00F75ECA">
      <w:pPr>
        <w:numPr>
          <w:ilvl w:val="0"/>
          <w:numId w:val="12"/>
        </w:numPr>
        <w:overflowPunct/>
        <w:autoSpaceDE/>
        <w:autoSpaceDN/>
        <w:adjustRightInd/>
        <w:spacing w:after="100"/>
        <w:textAlignment w:val="auto"/>
        <w:rPr>
          <w:rFonts w:eastAsia="Malgun Gothic"/>
          <w:szCs w:val="24"/>
          <w:lang w:val="en-US"/>
        </w:rPr>
      </w:pPr>
      <w:r w:rsidRPr="00460334">
        <w:rPr>
          <w:rFonts w:eastAsia="Malgun Gothic"/>
          <w:szCs w:val="24"/>
          <w:lang w:val="en-US"/>
        </w:rPr>
        <w:t xml:space="preserve">Percentage of Size 1 (width &gt;72mm and ≤92mm) devices versus Size 2 (width ≤72mm) devices: </w:t>
      </w:r>
      <w:r w:rsidRPr="00460334">
        <w:rPr>
          <w:rFonts w:eastAsia="Malgun Gothic"/>
          <w:szCs w:val="24"/>
          <w:lang w:val="en-US" w:eastAsia="zh-CN"/>
        </w:rPr>
        <w:t>size 2 devices can be 0 to 20% of total device number</w:t>
      </w:r>
    </w:p>
    <w:p w14:paraId="22F7E9C4" w14:textId="77777777" w:rsidR="003D598A" w:rsidRPr="00460334" w:rsidRDefault="003D598A" w:rsidP="003D598A">
      <w:pPr>
        <w:spacing w:after="100"/>
        <w:rPr>
          <w:rFonts w:eastAsia="Heiti SC Light"/>
          <w:lang w:val="en-US" w:eastAsia="zh-CN"/>
        </w:rPr>
      </w:pPr>
    </w:p>
    <w:p w14:paraId="1BCFBC07" w14:textId="77777777" w:rsidR="003D598A" w:rsidRPr="007E5F34" w:rsidRDefault="003D598A" w:rsidP="003D598A">
      <w:pPr>
        <w:rPr>
          <w:b/>
          <w:u w:val="single"/>
          <w:lang w:val="en-US" w:eastAsia="ko-KR"/>
        </w:rPr>
      </w:pPr>
      <w:r w:rsidRPr="007E5F34">
        <w:rPr>
          <w:b/>
          <w:u w:val="single"/>
          <w:lang w:val="en-US" w:eastAsia="ko-KR"/>
        </w:rPr>
        <w:t xml:space="preserve">Issue </w:t>
      </w:r>
      <w:r>
        <w:rPr>
          <w:rFonts w:hint="eastAsia"/>
          <w:b/>
          <w:u w:val="single"/>
          <w:lang w:val="en-US" w:eastAsia="ko-KR"/>
        </w:rPr>
        <w:t>3</w:t>
      </w:r>
      <w:r w:rsidRPr="007E5F34">
        <w:rPr>
          <w:b/>
          <w:u w:val="single"/>
          <w:lang w:val="en-US" w:eastAsia="ko-KR"/>
        </w:rPr>
        <w:t>-</w:t>
      </w:r>
      <w:r>
        <w:rPr>
          <w:rFonts w:hint="eastAsia"/>
          <w:b/>
          <w:u w:val="single"/>
          <w:lang w:val="en-US" w:eastAsia="ko-KR"/>
        </w:rPr>
        <w:t>1</w:t>
      </w:r>
      <w:r w:rsidRPr="007E5F34">
        <w:rPr>
          <w:b/>
          <w:u w:val="single"/>
          <w:lang w:val="en-US" w:eastAsia="ko-KR"/>
        </w:rPr>
        <w:t>-</w:t>
      </w:r>
      <w:r>
        <w:rPr>
          <w:rFonts w:hint="eastAsia"/>
          <w:b/>
          <w:u w:val="single"/>
          <w:lang w:val="en-US" w:eastAsia="zh-CN"/>
        </w:rPr>
        <w:t>7</w:t>
      </w:r>
      <w:r w:rsidRPr="007E5F34">
        <w:rPr>
          <w:b/>
          <w:u w:val="single"/>
          <w:lang w:val="en-US" w:eastAsia="ko-KR"/>
        </w:rPr>
        <w:t xml:space="preserve">: </w:t>
      </w:r>
      <w:r>
        <w:rPr>
          <w:rFonts w:hint="eastAsia"/>
          <w:b/>
          <w:u w:val="single"/>
          <w:lang w:val="en-US" w:eastAsia="zh-CN"/>
        </w:rPr>
        <w:t>Processing of measurement data pool</w:t>
      </w:r>
      <w:r w:rsidRPr="00E46427">
        <w:rPr>
          <w:b/>
          <w:u w:val="single"/>
          <w:lang w:val="en-US" w:eastAsia="ko-KR"/>
        </w:rPr>
        <w:t xml:space="preserve"> for Rel-19 </w:t>
      </w:r>
      <w:r>
        <w:rPr>
          <w:rFonts w:hint="eastAsia"/>
          <w:b/>
          <w:u w:val="single"/>
          <w:lang w:val="en-US" w:eastAsia="zh-CN"/>
        </w:rPr>
        <w:t>requirements discussion</w:t>
      </w:r>
      <w:r w:rsidRPr="007E5F34">
        <w:rPr>
          <w:b/>
          <w:u w:val="single"/>
          <w:lang w:val="en-US" w:eastAsia="ko-KR"/>
        </w:rPr>
        <w:t xml:space="preserve">   </w:t>
      </w:r>
    </w:p>
    <w:p w14:paraId="0B6D1863" w14:textId="77777777" w:rsidR="003D598A" w:rsidRPr="00F011CB" w:rsidRDefault="003D598A" w:rsidP="003D598A">
      <w:pPr>
        <w:spacing w:after="120"/>
        <w:rPr>
          <w:szCs w:val="24"/>
          <w:lang w:val="en-US" w:eastAsia="zh-CN"/>
        </w:rPr>
      </w:pPr>
      <w:r>
        <w:rPr>
          <w:rFonts w:hint="eastAsia"/>
          <w:szCs w:val="24"/>
          <w:lang w:val="en-US" w:eastAsia="zh-CN"/>
        </w:rPr>
        <w:t xml:space="preserve">Agreements: </w:t>
      </w:r>
    </w:p>
    <w:p w14:paraId="734D3826" w14:textId="77777777" w:rsidR="003D598A" w:rsidRPr="00F011CB" w:rsidRDefault="003D598A" w:rsidP="003D598A">
      <w:pPr>
        <w:spacing w:after="100"/>
        <w:rPr>
          <w:szCs w:val="24"/>
          <w:lang w:val="en-US" w:eastAsia="zh-CN"/>
        </w:rPr>
      </w:pPr>
      <w:r w:rsidRPr="00F011CB">
        <w:rPr>
          <w:rFonts w:hint="eastAsia"/>
          <w:szCs w:val="24"/>
          <w:lang w:val="en-US" w:eastAsia="zh-CN"/>
        </w:rPr>
        <w:lastRenderedPageBreak/>
        <w:t>The data pool will be refined based on one of the following options:</w:t>
      </w:r>
    </w:p>
    <w:p w14:paraId="746FEDC2" w14:textId="77777777" w:rsidR="003D598A" w:rsidRPr="00F011CB" w:rsidRDefault="003D598A" w:rsidP="00F75ECA">
      <w:pPr>
        <w:pStyle w:val="aff8"/>
        <w:widowControl/>
        <w:numPr>
          <w:ilvl w:val="0"/>
          <w:numId w:val="16"/>
        </w:numPr>
        <w:overflowPunct w:val="0"/>
        <w:autoSpaceDE w:val="0"/>
        <w:autoSpaceDN w:val="0"/>
        <w:adjustRightInd w:val="0"/>
        <w:spacing w:after="100"/>
        <w:ind w:leftChars="0"/>
        <w:jc w:val="left"/>
        <w:textAlignment w:val="baseline"/>
        <w:rPr>
          <w:rFonts w:eastAsia="等线"/>
          <w:lang w:eastAsia="zh-CN"/>
        </w:rPr>
      </w:pPr>
      <w:r w:rsidRPr="00F011CB">
        <w:rPr>
          <w:rFonts w:eastAsia="等线" w:hint="eastAsia"/>
          <w:lang w:eastAsia="zh-CN"/>
        </w:rPr>
        <w:t>Option 1: Remove 1 best and 1 worst performance data</w:t>
      </w:r>
    </w:p>
    <w:p w14:paraId="05011128" w14:textId="77777777" w:rsidR="003D598A" w:rsidRPr="00E765F8" w:rsidRDefault="003D598A" w:rsidP="00F75ECA">
      <w:pPr>
        <w:pStyle w:val="aff8"/>
        <w:widowControl/>
        <w:numPr>
          <w:ilvl w:val="0"/>
          <w:numId w:val="16"/>
        </w:numPr>
        <w:overflowPunct w:val="0"/>
        <w:autoSpaceDE w:val="0"/>
        <w:autoSpaceDN w:val="0"/>
        <w:adjustRightInd w:val="0"/>
        <w:spacing w:after="100"/>
        <w:ind w:leftChars="0"/>
        <w:jc w:val="left"/>
        <w:textAlignment w:val="baseline"/>
        <w:rPr>
          <w:rFonts w:eastAsia="等线"/>
          <w:lang w:eastAsia="zh-CN"/>
        </w:rPr>
      </w:pPr>
      <w:r w:rsidRPr="00F011CB">
        <w:rPr>
          <w:rFonts w:eastAsia="等线" w:hint="eastAsia"/>
          <w:lang w:eastAsia="zh-CN"/>
        </w:rPr>
        <w:t>Option 2: Remove the data based on the CDF, FFS the criteria</w:t>
      </w:r>
    </w:p>
    <w:p w14:paraId="14FBF1BE" w14:textId="77777777" w:rsidR="003D598A" w:rsidRPr="00460334" w:rsidRDefault="003D598A" w:rsidP="003D598A">
      <w:pPr>
        <w:spacing w:after="100"/>
        <w:rPr>
          <w:rFonts w:eastAsia="Heiti SC Light"/>
          <w:lang w:val="en-US" w:eastAsia="zh-CN"/>
        </w:rPr>
      </w:pPr>
    </w:p>
    <w:p w14:paraId="2075C112" w14:textId="77777777" w:rsidR="003D598A" w:rsidRPr="00460334" w:rsidRDefault="003D598A" w:rsidP="003D598A">
      <w:pPr>
        <w:rPr>
          <w:b/>
          <w:u w:val="single"/>
          <w:lang w:val="en-US" w:eastAsia="ko-KR"/>
        </w:rPr>
      </w:pPr>
      <w:r w:rsidRPr="00460334">
        <w:rPr>
          <w:b/>
          <w:u w:val="single"/>
          <w:lang w:val="en-US" w:eastAsia="ko-KR"/>
        </w:rPr>
        <w:t>Issue 3-1-</w:t>
      </w:r>
      <w:r w:rsidRPr="00460334">
        <w:rPr>
          <w:b/>
          <w:u w:val="single"/>
          <w:lang w:val="en-US" w:eastAsia="zh-CN"/>
        </w:rPr>
        <w:t>8</w:t>
      </w:r>
      <w:r w:rsidRPr="00460334">
        <w:rPr>
          <w:b/>
          <w:u w:val="single"/>
          <w:lang w:val="en-US" w:eastAsia="ko-KR"/>
        </w:rPr>
        <w:t xml:space="preserve">: </w:t>
      </w:r>
      <w:r w:rsidRPr="00460334">
        <w:rPr>
          <w:b/>
          <w:u w:val="single"/>
          <w:lang w:val="en-US" w:eastAsia="zh-CN"/>
        </w:rPr>
        <w:t>On number of Rx for Rel-19 requirements</w:t>
      </w:r>
      <w:r w:rsidRPr="00460334">
        <w:rPr>
          <w:b/>
          <w:u w:val="single"/>
          <w:lang w:val="en-US" w:eastAsia="ko-KR"/>
        </w:rPr>
        <w:t xml:space="preserve">   </w:t>
      </w:r>
    </w:p>
    <w:p w14:paraId="607C881C" w14:textId="77777777" w:rsidR="003D598A" w:rsidRPr="00460334" w:rsidRDefault="003D598A" w:rsidP="003D598A">
      <w:pPr>
        <w:snapToGrid w:val="0"/>
        <w:spacing w:after="120"/>
        <w:rPr>
          <w:rFonts w:eastAsia="等线"/>
          <w:color w:val="000000"/>
          <w:sz w:val="21"/>
          <w:szCs w:val="21"/>
          <w:lang w:val="en-US"/>
        </w:rPr>
      </w:pPr>
      <w:r w:rsidRPr="00460334">
        <w:rPr>
          <w:rFonts w:eastAsia="等线"/>
          <w:color w:val="000000"/>
          <w:sz w:val="21"/>
          <w:szCs w:val="21"/>
          <w:lang w:val="en-US"/>
        </w:rPr>
        <w:t>Agreement:</w:t>
      </w:r>
    </w:p>
    <w:p w14:paraId="247E7955" w14:textId="77777777" w:rsidR="003D598A" w:rsidRPr="00460334" w:rsidRDefault="003D598A" w:rsidP="00F75ECA">
      <w:pPr>
        <w:numPr>
          <w:ilvl w:val="0"/>
          <w:numId w:val="11"/>
        </w:numPr>
        <w:snapToGrid w:val="0"/>
        <w:spacing w:after="120"/>
        <w:textAlignment w:val="auto"/>
        <w:rPr>
          <w:rFonts w:eastAsia="Malgun Gothic"/>
          <w:sz w:val="21"/>
          <w:szCs w:val="21"/>
          <w:lang w:val="en-US"/>
        </w:rPr>
      </w:pPr>
      <w:r w:rsidRPr="00460334">
        <w:rPr>
          <w:rFonts w:eastAsia="Malgun Gothic"/>
          <w:sz w:val="21"/>
          <w:szCs w:val="21"/>
          <w:lang w:val="en-US" w:eastAsia="zh-CN"/>
        </w:rPr>
        <w:t xml:space="preserve">All the 4 bands in Rel-19 are 2Rx and PC3. </w:t>
      </w:r>
    </w:p>
    <w:p w14:paraId="251AB427" w14:textId="1226B265" w:rsidR="003D598A" w:rsidRPr="00B3525A" w:rsidRDefault="003D598A" w:rsidP="00F75ECA">
      <w:pPr>
        <w:numPr>
          <w:ilvl w:val="1"/>
          <w:numId w:val="11"/>
        </w:numPr>
        <w:snapToGrid w:val="0"/>
        <w:spacing w:after="120"/>
        <w:textAlignment w:val="auto"/>
        <w:rPr>
          <w:rFonts w:eastAsia="Malgun Gothic"/>
          <w:sz w:val="21"/>
          <w:szCs w:val="21"/>
          <w:lang w:val="en-US"/>
        </w:rPr>
      </w:pPr>
      <w:r w:rsidRPr="00460334">
        <w:rPr>
          <w:rFonts w:eastAsia="Malgun Gothic"/>
          <w:sz w:val="21"/>
          <w:szCs w:val="21"/>
          <w:lang w:val="en-US" w:eastAsia="zh-CN"/>
        </w:rPr>
        <w:t xml:space="preserve">In case there is </w:t>
      </w:r>
      <w:r w:rsidRPr="00460334">
        <w:rPr>
          <w:lang w:val="en-US"/>
        </w:rPr>
        <w:t>ambiguities related to the number of supported Rx ports</w:t>
      </w:r>
      <w:r w:rsidRPr="00460334">
        <w:rPr>
          <w:lang w:val="en-US" w:eastAsia="zh-CN"/>
        </w:rPr>
        <w:t xml:space="preserve"> of a specific device (more than 2Rx), test labs should report that information. </w:t>
      </w:r>
    </w:p>
    <w:p w14:paraId="29CE375D" w14:textId="77777777" w:rsidR="00683793" w:rsidRDefault="00683793" w:rsidP="00683793">
      <w:pPr>
        <w:overflowPunct/>
        <w:autoSpaceDE/>
        <w:autoSpaceDN/>
        <w:adjustRightInd/>
        <w:spacing w:after="100"/>
        <w:textAlignment w:val="auto"/>
        <w:rPr>
          <w:b/>
          <w:u w:val="single"/>
          <w:lang w:val="en-US" w:eastAsia="zh-CN"/>
        </w:rPr>
      </w:pPr>
    </w:p>
    <w:p w14:paraId="2EB1C8C1" w14:textId="1D1D76B8" w:rsidR="00683793" w:rsidRPr="00972011" w:rsidRDefault="00683793" w:rsidP="00683793">
      <w:pPr>
        <w:pStyle w:val="5"/>
        <w:rPr>
          <w:lang w:eastAsia="ja-JP"/>
        </w:rPr>
      </w:pPr>
      <w:r w:rsidRPr="00972011">
        <w:rPr>
          <w:lang w:eastAsia="ja-JP"/>
        </w:rPr>
        <w:t>RAN4 #11</w:t>
      </w:r>
      <w:r>
        <w:rPr>
          <w:rFonts w:eastAsia="等线" w:hint="eastAsia"/>
          <w:lang w:eastAsia="zh-CN"/>
        </w:rPr>
        <w:t>7</w:t>
      </w:r>
    </w:p>
    <w:p w14:paraId="756F5B71" w14:textId="77777777" w:rsidR="00683793" w:rsidRPr="002F1B92" w:rsidRDefault="00683793" w:rsidP="00683793">
      <w:pPr>
        <w:pStyle w:val="5"/>
        <w:ind w:hanging="1301"/>
        <w:rPr>
          <w:i/>
          <w:iCs/>
          <w:lang w:eastAsia="ja-JP"/>
        </w:rPr>
      </w:pPr>
      <w:r w:rsidRPr="002F1B92">
        <w:rPr>
          <w:i/>
          <w:iCs/>
          <w:lang w:eastAsia="ja-JP"/>
        </w:rPr>
        <w:t>General</w:t>
      </w:r>
    </w:p>
    <w:p w14:paraId="4C13FB41" w14:textId="4B0487C7" w:rsidR="00683793" w:rsidRPr="00BA35BF" w:rsidRDefault="00683793" w:rsidP="00683793">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A35BF">
        <w:rPr>
          <w:rFonts w:ascii="Times New Roman" w:eastAsia="Yu Mincho" w:hAnsi="Times New Roman"/>
          <w:kern w:val="0"/>
          <w:sz w:val="20"/>
          <w:szCs w:val="20"/>
          <w:lang w:val="en-GB"/>
        </w:rPr>
        <w:t xml:space="preserve">Topic summary </w:t>
      </w:r>
      <w:r w:rsidRPr="00BA35BF">
        <w:rPr>
          <w:rFonts w:ascii="Times New Roman" w:eastAsia="Yu Mincho" w:hAnsi="Times New Roman" w:hint="eastAsia"/>
          <w:kern w:val="0"/>
          <w:sz w:val="20"/>
          <w:szCs w:val="20"/>
          <w:lang w:val="en-GB"/>
        </w:rPr>
        <w:t>for</w:t>
      </w:r>
      <w:r w:rsidRPr="00BA35BF">
        <w:rPr>
          <w:rFonts w:ascii="Times New Roman" w:eastAsia="Yu Mincho" w:hAnsi="Times New Roman"/>
          <w:kern w:val="0"/>
          <w:sz w:val="20"/>
          <w:szCs w:val="20"/>
          <w:lang w:val="en-GB"/>
        </w:rPr>
        <w:t xml:space="preserve"> WI in [</w:t>
      </w:r>
      <w:r w:rsidR="00AC4491" w:rsidRPr="00BA35BF">
        <w:rPr>
          <w:rFonts w:ascii="Times New Roman" w:eastAsia="等线" w:hAnsi="Times New Roman" w:hint="eastAsia"/>
          <w:kern w:val="0"/>
          <w:sz w:val="20"/>
          <w:szCs w:val="20"/>
          <w:lang w:val="en-GB" w:eastAsia="zh-CN"/>
        </w:rPr>
        <w:t>21</w:t>
      </w:r>
      <w:r w:rsidRPr="00BA35BF">
        <w:rPr>
          <w:rFonts w:ascii="Times New Roman" w:eastAsia="Yu Mincho" w:hAnsi="Times New Roman"/>
          <w:kern w:val="0"/>
          <w:sz w:val="20"/>
          <w:szCs w:val="20"/>
          <w:lang w:val="en-GB"/>
        </w:rPr>
        <w:t>]</w:t>
      </w:r>
      <w:r w:rsidRPr="00BA35BF">
        <w:rPr>
          <w:rFonts w:ascii="Times New Roman" w:eastAsia="等线" w:hAnsi="Times New Roman" w:hint="eastAsia"/>
          <w:kern w:val="0"/>
          <w:sz w:val="20"/>
          <w:szCs w:val="20"/>
          <w:lang w:val="en-GB" w:eastAsia="zh-CN"/>
        </w:rPr>
        <w:t>.</w:t>
      </w:r>
    </w:p>
    <w:p w14:paraId="359ADA89" w14:textId="04C3953E" w:rsidR="00683793" w:rsidRPr="00BA35BF" w:rsidRDefault="00683793" w:rsidP="00683793">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A35BF">
        <w:rPr>
          <w:rFonts w:ascii="Times New Roman" w:eastAsia="等线" w:hAnsi="Times New Roman" w:hint="eastAsia"/>
          <w:kern w:val="0"/>
          <w:sz w:val="20"/>
          <w:szCs w:val="20"/>
          <w:lang w:val="en-GB" w:eastAsia="zh-CN"/>
        </w:rPr>
        <w:t>WF for WI was approved in [</w:t>
      </w:r>
      <w:r w:rsidR="00BA35BF" w:rsidRPr="00BA35BF">
        <w:rPr>
          <w:rFonts w:ascii="Times New Roman" w:eastAsia="等线" w:hAnsi="Times New Roman" w:hint="eastAsia"/>
          <w:kern w:val="0"/>
          <w:sz w:val="20"/>
          <w:szCs w:val="20"/>
          <w:lang w:val="en-GB" w:eastAsia="zh-CN"/>
        </w:rPr>
        <w:t>32</w:t>
      </w:r>
      <w:r w:rsidRPr="00BA35BF">
        <w:rPr>
          <w:rFonts w:ascii="Times New Roman" w:eastAsia="等线" w:hAnsi="Times New Roman" w:hint="eastAsia"/>
          <w:kern w:val="0"/>
          <w:sz w:val="20"/>
          <w:szCs w:val="20"/>
          <w:lang w:val="en-GB" w:eastAsia="zh-CN"/>
        </w:rPr>
        <w:t>].</w:t>
      </w:r>
    </w:p>
    <w:p w14:paraId="10BE7F28" w14:textId="31CF9B3D" w:rsidR="00683793" w:rsidRPr="00BA35BF" w:rsidRDefault="00683793" w:rsidP="00683793">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A35BF">
        <w:rPr>
          <w:rFonts w:ascii="Times New Roman" w:eastAsia="等线" w:hAnsi="Times New Roman"/>
          <w:kern w:val="0"/>
          <w:sz w:val="20"/>
          <w:szCs w:val="20"/>
          <w:lang w:val="en-GB" w:eastAsia="zh-CN"/>
        </w:rPr>
        <w:t>A</w:t>
      </w:r>
      <w:r w:rsidRPr="00BA35BF">
        <w:rPr>
          <w:rFonts w:ascii="Times New Roman" w:eastAsia="等线" w:hAnsi="Times New Roman" w:hint="eastAsia"/>
          <w:kern w:val="0"/>
          <w:sz w:val="20"/>
          <w:szCs w:val="20"/>
          <w:lang w:val="en-GB" w:eastAsia="zh-CN"/>
        </w:rPr>
        <w:t>d-hoc meeting minutes</w:t>
      </w:r>
      <w:r w:rsidRPr="00BA35BF">
        <w:rPr>
          <w:rFonts w:ascii="Times New Roman" w:eastAsia="Yu Mincho" w:hAnsi="Times New Roman"/>
          <w:kern w:val="0"/>
          <w:sz w:val="20"/>
          <w:szCs w:val="20"/>
          <w:lang w:val="en-GB"/>
        </w:rPr>
        <w:t xml:space="preserve"> </w:t>
      </w:r>
      <w:r w:rsidRPr="00BA35BF">
        <w:rPr>
          <w:rFonts w:ascii="Times New Roman" w:eastAsia="等线" w:hAnsi="Times New Roman" w:hint="eastAsia"/>
          <w:kern w:val="0"/>
          <w:sz w:val="20"/>
          <w:szCs w:val="20"/>
          <w:lang w:val="en-GB" w:eastAsia="zh-CN"/>
        </w:rPr>
        <w:t xml:space="preserve">for WI was captured in </w:t>
      </w:r>
      <w:r w:rsidR="00BA35BF" w:rsidRPr="00BA35BF">
        <w:rPr>
          <w:rFonts w:ascii="Times New Roman" w:eastAsia="等线" w:hAnsi="Times New Roman" w:hint="eastAsia"/>
          <w:kern w:val="0"/>
          <w:sz w:val="20"/>
          <w:szCs w:val="20"/>
          <w:lang w:val="en-GB" w:eastAsia="zh-CN"/>
        </w:rPr>
        <w:t>[25]</w:t>
      </w:r>
      <w:r w:rsidRPr="00BA35BF">
        <w:rPr>
          <w:rFonts w:ascii="Times New Roman" w:eastAsia="等线" w:hAnsi="Times New Roman" w:hint="eastAsia"/>
          <w:kern w:val="0"/>
          <w:sz w:val="20"/>
          <w:szCs w:val="20"/>
          <w:lang w:val="en-GB" w:eastAsia="zh-CN"/>
        </w:rPr>
        <w:t>[</w:t>
      </w:r>
      <w:r w:rsidR="00BA35BF" w:rsidRPr="00BA35BF">
        <w:rPr>
          <w:rFonts w:ascii="Times New Roman" w:eastAsia="等线" w:hAnsi="Times New Roman" w:hint="eastAsia"/>
          <w:kern w:val="0"/>
          <w:sz w:val="20"/>
          <w:szCs w:val="20"/>
          <w:lang w:val="en-GB" w:eastAsia="zh-CN"/>
        </w:rPr>
        <w:t>29</w:t>
      </w:r>
      <w:r w:rsidRPr="00BA35BF">
        <w:rPr>
          <w:rFonts w:ascii="Times New Roman" w:eastAsia="等线" w:hAnsi="Times New Roman" w:hint="eastAsia"/>
          <w:kern w:val="0"/>
          <w:sz w:val="20"/>
          <w:szCs w:val="20"/>
          <w:lang w:val="en-GB" w:eastAsia="zh-CN"/>
        </w:rPr>
        <w:t>].</w:t>
      </w:r>
    </w:p>
    <w:p w14:paraId="7720DCA6" w14:textId="098EDF08" w:rsidR="00683793" w:rsidRPr="00BA35BF" w:rsidRDefault="00BA35BF" w:rsidP="00683793">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A35BF">
        <w:rPr>
          <w:rFonts w:ascii="Times New Roman" w:eastAsia="等线" w:hAnsi="Times New Roman" w:hint="eastAsia"/>
          <w:kern w:val="0"/>
          <w:sz w:val="20"/>
          <w:szCs w:val="20"/>
          <w:lang w:val="en-GB" w:eastAsia="zh-CN"/>
        </w:rPr>
        <w:t>The analysis of Rel-19 TRP TRS measurement campaign is summarized in [20]</w:t>
      </w:r>
      <w:r w:rsidR="00683793" w:rsidRPr="00BA35BF">
        <w:rPr>
          <w:rFonts w:ascii="Times New Roman" w:eastAsia="等线" w:hAnsi="Times New Roman" w:hint="eastAsia"/>
          <w:kern w:val="0"/>
          <w:sz w:val="20"/>
          <w:szCs w:val="20"/>
          <w:lang w:val="en-GB" w:eastAsia="zh-CN"/>
        </w:rPr>
        <w:t>.</w:t>
      </w:r>
    </w:p>
    <w:p w14:paraId="5C4FE3F2" w14:textId="46355AAC" w:rsidR="00BA35BF" w:rsidRPr="00BA35BF" w:rsidRDefault="00BA35BF" w:rsidP="00683793">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BA35BF">
        <w:rPr>
          <w:rFonts w:ascii="Times New Roman" w:eastAsia="等线" w:hAnsi="Times New Roman" w:hint="eastAsia"/>
          <w:kern w:val="0"/>
          <w:sz w:val="20"/>
          <w:szCs w:val="20"/>
          <w:lang w:val="en-GB" w:eastAsia="zh-CN"/>
        </w:rPr>
        <w:t>The analysis of Rel-19 MIMO OTA measurement campaign is summarized in [16].</w:t>
      </w:r>
    </w:p>
    <w:p w14:paraId="0D2BD2F9" w14:textId="77777777" w:rsidR="00683793" w:rsidRDefault="00683793" w:rsidP="00683793">
      <w:pPr>
        <w:pStyle w:val="aff8"/>
        <w:spacing w:line="360" w:lineRule="auto"/>
        <w:ind w:leftChars="0" w:left="961"/>
        <w:rPr>
          <w:rFonts w:ascii="Times New Roman" w:eastAsia="等线" w:hAnsi="Times New Roman"/>
          <w:kern w:val="0"/>
          <w:sz w:val="20"/>
          <w:szCs w:val="20"/>
          <w:lang w:val="en-GB" w:eastAsia="zh-CN"/>
        </w:rPr>
      </w:pPr>
    </w:p>
    <w:p w14:paraId="65495F50" w14:textId="77777777" w:rsidR="00683793" w:rsidRPr="0087118E" w:rsidRDefault="00683793" w:rsidP="00683793">
      <w:pPr>
        <w:pStyle w:val="5"/>
        <w:ind w:hanging="1301"/>
        <w:rPr>
          <w:i/>
          <w:iCs/>
          <w:lang w:eastAsia="ja-JP"/>
        </w:rPr>
      </w:pPr>
      <w:r>
        <w:rPr>
          <w:rFonts w:eastAsia="等线" w:hint="eastAsia"/>
          <w:i/>
          <w:iCs/>
          <w:lang w:eastAsia="zh-CN"/>
        </w:rPr>
        <w:t xml:space="preserve">Detailed </w:t>
      </w:r>
      <w:r w:rsidRPr="0087118E">
        <w:rPr>
          <w:rFonts w:hint="eastAsia"/>
          <w:i/>
          <w:iCs/>
          <w:lang w:eastAsia="ja-JP"/>
        </w:rPr>
        <w:t xml:space="preserve">Agreements for </w:t>
      </w:r>
      <w:r>
        <w:rPr>
          <w:rFonts w:eastAsia="等线" w:hint="eastAsia"/>
          <w:i/>
          <w:iCs/>
          <w:lang w:eastAsia="zh-CN"/>
        </w:rPr>
        <w:t>WI</w:t>
      </w:r>
      <w:r w:rsidRPr="0087118E">
        <w:rPr>
          <w:rFonts w:hint="eastAsia"/>
          <w:i/>
          <w:iCs/>
          <w:lang w:eastAsia="ja-JP"/>
        </w:rPr>
        <w:t>:</w:t>
      </w:r>
    </w:p>
    <w:p w14:paraId="658BD8AE" w14:textId="77777777" w:rsidR="009E20B0" w:rsidRPr="00336965" w:rsidRDefault="009E20B0" w:rsidP="009E20B0">
      <w:pPr>
        <w:pStyle w:val="6"/>
        <w:rPr>
          <w:sz w:val="24"/>
          <w:szCs w:val="16"/>
          <w:lang w:val="en-US"/>
        </w:rPr>
      </w:pPr>
      <w:r w:rsidRPr="00336965">
        <w:rPr>
          <w:sz w:val="24"/>
          <w:szCs w:val="16"/>
          <w:lang w:val="en-US"/>
        </w:rPr>
        <w:t xml:space="preserve">Sub-topic 1-1 R19 OTA test methods </w:t>
      </w:r>
    </w:p>
    <w:p w14:paraId="4104899D" w14:textId="77777777" w:rsidR="009E20B0" w:rsidRPr="00336965" w:rsidRDefault="009E20B0" w:rsidP="009E20B0">
      <w:pPr>
        <w:rPr>
          <w:b/>
          <w:u w:val="single"/>
          <w:lang w:val="en-US" w:eastAsia="zh-CN"/>
        </w:rPr>
      </w:pPr>
      <w:r w:rsidRPr="00336965">
        <w:rPr>
          <w:b/>
          <w:u w:val="single"/>
          <w:lang w:val="en-US" w:eastAsia="zh-CN"/>
        </w:rPr>
        <w:t xml:space="preserve">Issue 1-1-3: Discussions on NTN OTA configurations suggested by CTIA for testing time reduction   </w:t>
      </w:r>
    </w:p>
    <w:p w14:paraId="66203648" w14:textId="77777777" w:rsidR="009E20B0" w:rsidRPr="00336965" w:rsidRDefault="009E20B0" w:rsidP="009E20B0">
      <w:pPr>
        <w:rPr>
          <w:b/>
          <w:bCs/>
          <w:szCs w:val="24"/>
          <w:lang w:val="en-US" w:eastAsia="zh-CN"/>
        </w:rPr>
      </w:pPr>
      <w:r w:rsidRPr="00336965">
        <w:rPr>
          <w:rFonts w:hint="eastAsia"/>
          <w:b/>
          <w:bCs/>
          <w:szCs w:val="24"/>
          <w:lang w:val="en-US" w:eastAsia="zh-CN"/>
        </w:rPr>
        <w:t>Agreements:</w:t>
      </w:r>
    </w:p>
    <w:p w14:paraId="7CCF57B9" w14:textId="77777777" w:rsidR="009E20B0" w:rsidRPr="00F1342F" w:rsidRDefault="009E20B0" w:rsidP="00F75ECA">
      <w:pPr>
        <w:pStyle w:val="aff8"/>
        <w:widowControl/>
        <w:numPr>
          <w:ilvl w:val="0"/>
          <w:numId w:val="17"/>
        </w:numPr>
        <w:overflowPunct w:val="0"/>
        <w:autoSpaceDE w:val="0"/>
        <w:autoSpaceDN w:val="0"/>
        <w:adjustRightInd w:val="0"/>
        <w:spacing w:after="180"/>
        <w:ind w:leftChars="0"/>
        <w:jc w:val="left"/>
        <w:textAlignment w:val="baseline"/>
        <w:rPr>
          <w:szCs w:val="24"/>
          <w:lang w:eastAsia="zh-CN"/>
        </w:rPr>
      </w:pPr>
      <w:r w:rsidRPr="00F1342F">
        <w:rPr>
          <w:rFonts w:hint="eastAsia"/>
          <w:szCs w:val="24"/>
          <w:lang w:eastAsia="zh-CN"/>
        </w:rPr>
        <w:t>A</w:t>
      </w:r>
      <w:r w:rsidRPr="00F1342F">
        <w:rPr>
          <w:szCs w:val="24"/>
          <w:lang w:eastAsia="zh-CN"/>
        </w:rPr>
        <w:t xml:space="preserve">dopt the CTIA outcome on NB-IoT NTN TRP TRS test time reduction to replace previous configuration or as one alternative. This can be further discussed. </w:t>
      </w:r>
    </w:p>
    <w:p w14:paraId="39653FCE" w14:textId="77777777" w:rsidR="009E20B0" w:rsidRPr="00F1342F" w:rsidRDefault="009E20B0" w:rsidP="00F75ECA">
      <w:pPr>
        <w:pStyle w:val="aff8"/>
        <w:widowControl/>
        <w:numPr>
          <w:ilvl w:val="0"/>
          <w:numId w:val="17"/>
        </w:numPr>
        <w:overflowPunct w:val="0"/>
        <w:autoSpaceDE w:val="0"/>
        <w:autoSpaceDN w:val="0"/>
        <w:adjustRightInd w:val="0"/>
        <w:spacing w:after="180"/>
        <w:ind w:leftChars="0"/>
        <w:jc w:val="left"/>
        <w:textAlignment w:val="baseline"/>
        <w:rPr>
          <w:u w:val="single"/>
          <w:lang w:eastAsia="zh-CN"/>
        </w:rPr>
      </w:pPr>
      <w:r w:rsidRPr="00F1342F">
        <w:rPr>
          <w:szCs w:val="24"/>
          <w:lang w:eastAsia="zh-CN"/>
        </w:rPr>
        <w:t xml:space="preserve">If this is alternative, this can be selected based on OEM declaration. </w:t>
      </w:r>
    </w:p>
    <w:p w14:paraId="7C4D9561" w14:textId="77777777" w:rsidR="009E20B0" w:rsidRPr="00336965" w:rsidRDefault="009E20B0" w:rsidP="009E20B0">
      <w:pPr>
        <w:rPr>
          <w:b/>
          <w:u w:val="single"/>
          <w:lang w:val="en-US" w:eastAsia="zh-CN"/>
        </w:rPr>
      </w:pPr>
      <w:r w:rsidRPr="00336965">
        <w:rPr>
          <w:b/>
          <w:u w:val="single"/>
          <w:lang w:val="en-US" w:eastAsia="zh-CN"/>
        </w:rPr>
        <w:t xml:space="preserve"> </w:t>
      </w:r>
    </w:p>
    <w:p w14:paraId="47689862" w14:textId="77777777" w:rsidR="009E20B0" w:rsidRPr="00336965" w:rsidRDefault="009E20B0" w:rsidP="009E20B0">
      <w:pPr>
        <w:rPr>
          <w:b/>
          <w:u w:val="single"/>
          <w:lang w:val="en-US" w:eastAsia="zh-CN"/>
        </w:rPr>
      </w:pPr>
      <w:r w:rsidRPr="00336965">
        <w:rPr>
          <w:b/>
          <w:u w:val="single"/>
          <w:lang w:val="en-US" w:eastAsia="zh-CN"/>
        </w:rPr>
        <w:t xml:space="preserve">Issue 1-1-4: Discussions on other alternative NTN OTA configurations for testing time reduction   </w:t>
      </w:r>
    </w:p>
    <w:p w14:paraId="12AAC1E5" w14:textId="77777777" w:rsidR="009E20B0" w:rsidRPr="00336965" w:rsidRDefault="009E20B0" w:rsidP="00F75ECA">
      <w:pPr>
        <w:pStyle w:val="aff8"/>
        <w:widowControl/>
        <w:numPr>
          <w:ilvl w:val="0"/>
          <w:numId w:val="7"/>
        </w:numPr>
        <w:spacing w:after="120"/>
        <w:ind w:leftChars="0" w:left="720"/>
        <w:jc w:val="left"/>
        <w:rPr>
          <w:rFonts w:eastAsia="宋体"/>
          <w:szCs w:val="24"/>
          <w:lang w:eastAsia="zh-CN"/>
        </w:rPr>
      </w:pPr>
      <w:r w:rsidRPr="00336965">
        <w:rPr>
          <w:rFonts w:eastAsia="宋体"/>
          <w:szCs w:val="24"/>
          <w:lang w:eastAsia="zh-CN"/>
        </w:rPr>
        <w:t>Proposals</w:t>
      </w:r>
    </w:p>
    <w:p w14:paraId="3BDD1CF2" w14:textId="77777777" w:rsidR="009E20B0" w:rsidRPr="00336965" w:rsidRDefault="009E20B0" w:rsidP="00F75ECA">
      <w:pPr>
        <w:pStyle w:val="aff8"/>
        <w:widowControl/>
        <w:numPr>
          <w:ilvl w:val="1"/>
          <w:numId w:val="7"/>
        </w:numPr>
        <w:spacing w:after="120"/>
        <w:ind w:leftChars="0" w:left="1440"/>
        <w:jc w:val="left"/>
        <w:rPr>
          <w:rFonts w:eastAsia="宋体"/>
          <w:b/>
          <w:bCs/>
          <w:szCs w:val="24"/>
          <w:lang w:eastAsia="zh-CN"/>
        </w:rPr>
      </w:pPr>
      <w:r w:rsidRPr="00336965">
        <w:rPr>
          <w:rFonts w:eastAsia="宋体"/>
          <w:b/>
          <w:bCs/>
          <w:szCs w:val="24"/>
          <w:lang w:eastAsia="zh-CN"/>
        </w:rPr>
        <w:t>Proposal 1</w:t>
      </w:r>
      <w:r w:rsidRPr="00336965">
        <w:rPr>
          <w:rFonts w:eastAsia="宋体"/>
          <w:szCs w:val="24"/>
        </w:rPr>
        <w:t xml:space="preserve">: </w:t>
      </w:r>
      <w:r w:rsidRPr="00336965">
        <w:t xml:space="preserve">Consider the </w:t>
      </w:r>
      <w:r w:rsidRPr="00336965">
        <w:rPr>
          <w:noProof/>
        </w:rPr>
        <w:t>ephemeris consistency check introduced and adopted in RAN5 specs already as alternate test time reduction approach for Rel-17 NB-IoT NTN OTA testing</w:t>
      </w:r>
      <w:r w:rsidRPr="00336965">
        <w:rPr>
          <w:rFonts w:eastAsia="宋体"/>
          <w:b/>
          <w:bCs/>
          <w:szCs w:val="24"/>
          <w:lang w:eastAsia="zh-CN"/>
        </w:rPr>
        <w:t>. (Keysight)</w:t>
      </w:r>
    </w:p>
    <w:p w14:paraId="2CAC56F1" w14:textId="77777777" w:rsidR="009E20B0" w:rsidRPr="00336965" w:rsidRDefault="009E20B0" w:rsidP="00F75ECA">
      <w:pPr>
        <w:pStyle w:val="aff8"/>
        <w:widowControl/>
        <w:numPr>
          <w:ilvl w:val="1"/>
          <w:numId w:val="7"/>
        </w:numPr>
        <w:spacing w:after="120"/>
        <w:ind w:leftChars="0" w:left="1440"/>
        <w:jc w:val="left"/>
        <w:rPr>
          <w:rFonts w:eastAsia="宋体"/>
          <w:b/>
          <w:bCs/>
          <w:szCs w:val="24"/>
          <w:lang w:eastAsia="zh-CN"/>
        </w:rPr>
      </w:pPr>
      <w:r w:rsidRPr="00336965">
        <w:rPr>
          <w:b/>
          <w:bCs/>
          <w:lang w:eastAsia="zh-CN"/>
        </w:rPr>
        <w:t>Proposal 2:</w:t>
      </w:r>
      <w:r w:rsidRPr="00336965">
        <w:rPr>
          <w:lang w:eastAsia="zh-CN"/>
        </w:rPr>
        <w:t xml:space="preserve"> </w:t>
      </w:r>
      <w:r w:rsidRPr="00336965">
        <w:t xml:space="preserve">Consider disabling of the HARQ feedback </w:t>
      </w:r>
      <w:r w:rsidRPr="00336965">
        <w:rPr>
          <w:noProof/>
        </w:rPr>
        <w:t>as alternate test time reduction approach for Rel-18 and beyond NB-IoT NTN OTA testing</w:t>
      </w:r>
      <w:r w:rsidRPr="00336965">
        <w:rPr>
          <w:noProof/>
          <w:lang w:eastAsia="zh-CN"/>
        </w:rPr>
        <w:t xml:space="preserve">. </w:t>
      </w:r>
      <w:r w:rsidRPr="00336965">
        <w:rPr>
          <w:rFonts w:eastAsia="宋体"/>
          <w:b/>
          <w:bCs/>
          <w:szCs w:val="24"/>
          <w:lang w:eastAsia="zh-CN"/>
        </w:rPr>
        <w:t>(Keysight)</w:t>
      </w:r>
    </w:p>
    <w:p w14:paraId="6A902C06" w14:textId="77777777" w:rsidR="009E20B0" w:rsidRPr="00336965" w:rsidRDefault="009E20B0" w:rsidP="00F75ECA">
      <w:pPr>
        <w:pStyle w:val="aff8"/>
        <w:widowControl/>
        <w:numPr>
          <w:ilvl w:val="1"/>
          <w:numId w:val="7"/>
        </w:numPr>
        <w:spacing w:after="120"/>
        <w:ind w:leftChars="0" w:left="1440"/>
        <w:jc w:val="left"/>
        <w:rPr>
          <w:rFonts w:eastAsia="宋体"/>
          <w:b/>
          <w:bCs/>
          <w:szCs w:val="24"/>
          <w:lang w:eastAsia="zh-CN"/>
        </w:rPr>
      </w:pPr>
      <w:r w:rsidRPr="00336965">
        <w:rPr>
          <w:b/>
          <w:bCs/>
        </w:rPr>
        <w:t xml:space="preserve">Proposal </w:t>
      </w:r>
      <w:r w:rsidRPr="00336965">
        <w:rPr>
          <w:b/>
          <w:bCs/>
        </w:rPr>
        <w:fldChar w:fldCharType="begin"/>
      </w:r>
      <w:r w:rsidRPr="00336965">
        <w:rPr>
          <w:b/>
          <w:bCs/>
        </w:rPr>
        <w:instrText xml:space="preserve"> SEQ Proposal \* ARABIC </w:instrText>
      </w:r>
      <w:r w:rsidRPr="00336965">
        <w:rPr>
          <w:b/>
          <w:bCs/>
        </w:rPr>
        <w:fldChar w:fldCharType="separate"/>
      </w:r>
      <w:r w:rsidRPr="00336965">
        <w:rPr>
          <w:b/>
          <w:bCs/>
          <w:noProof/>
        </w:rPr>
        <w:t>3</w:t>
      </w:r>
      <w:r w:rsidRPr="00336965">
        <w:rPr>
          <w:b/>
          <w:bCs/>
        </w:rPr>
        <w:fldChar w:fldCharType="end"/>
      </w:r>
      <w:r w:rsidRPr="00336965">
        <w:rPr>
          <w:b/>
          <w:bCs/>
        </w:rPr>
        <w:t>:</w:t>
      </w:r>
      <w:r w:rsidRPr="00336965">
        <w:t xml:space="preserve"> Study whether the</w:t>
      </w:r>
      <w:r w:rsidRPr="00336965">
        <w:rPr>
          <w:noProof/>
        </w:rPr>
        <w:t xml:space="preserve"> ephemeris consistency check for NR NTN OTA testing is needed for GSO and/or whether the test time without this consistency check is acceptable</w:t>
      </w:r>
      <w:r w:rsidRPr="00336965">
        <w:rPr>
          <w:noProof/>
          <w:lang w:eastAsia="zh-CN"/>
        </w:rPr>
        <w:t xml:space="preserve">. </w:t>
      </w:r>
      <w:r w:rsidRPr="00336965">
        <w:rPr>
          <w:rFonts w:eastAsia="宋体"/>
          <w:b/>
          <w:bCs/>
          <w:szCs w:val="24"/>
          <w:lang w:eastAsia="zh-CN"/>
        </w:rPr>
        <w:t>(Keysight)</w:t>
      </w:r>
    </w:p>
    <w:p w14:paraId="37F5BF2B" w14:textId="77777777" w:rsidR="009E20B0" w:rsidRPr="00336965" w:rsidRDefault="009E20B0" w:rsidP="00F75ECA">
      <w:pPr>
        <w:pStyle w:val="aff8"/>
        <w:widowControl/>
        <w:numPr>
          <w:ilvl w:val="1"/>
          <w:numId w:val="7"/>
        </w:numPr>
        <w:spacing w:after="120"/>
        <w:ind w:leftChars="0" w:left="1440"/>
        <w:jc w:val="left"/>
        <w:rPr>
          <w:rFonts w:eastAsia="宋体"/>
          <w:b/>
          <w:bCs/>
          <w:szCs w:val="24"/>
          <w:lang w:eastAsia="zh-CN"/>
        </w:rPr>
      </w:pPr>
      <w:bookmarkStart w:id="0" w:name="_Ref213310540"/>
      <w:r w:rsidRPr="00336965">
        <w:rPr>
          <w:b/>
          <w:bCs/>
        </w:rPr>
        <w:t xml:space="preserve">Proposal </w:t>
      </w:r>
      <w:r w:rsidRPr="00336965">
        <w:rPr>
          <w:b/>
          <w:bCs/>
        </w:rPr>
        <w:fldChar w:fldCharType="begin"/>
      </w:r>
      <w:r w:rsidRPr="00336965">
        <w:rPr>
          <w:b/>
          <w:bCs/>
        </w:rPr>
        <w:instrText xml:space="preserve"> SEQ Proposal \* ARABIC </w:instrText>
      </w:r>
      <w:r w:rsidRPr="00336965">
        <w:rPr>
          <w:b/>
          <w:bCs/>
        </w:rPr>
        <w:fldChar w:fldCharType="separate"/>
      </w:r>
      <w:r w:rsidRPr="00336965">
        <w:rPr>
          <w:b/>
          <w:bCs/>
          <w:noProof/>
        </w:rPr>
        <w:t>4</w:t>
      </w:r>
      <w:r w:rsidRPr="00336965">
        <w:rPr>
          <w:b/>
          <w:bCs/>
        </w:rPr>
        <w:fldChar w:fldCharType="end"/>
      </w:r>
      <w:r w:rsidRPr="00336965">
        <w:rPr>
          <w:b/>
          <w:bCs/>
        </w:rPr>
        <w:t>:</w:t>
      </w:r>
      <w:r w:rsidRPr="00336965">
        <w:t xml:space="preserve"> F</w:t>
      </w:r>
      <w:r w:rsidRPr="00336965">
        <w:rPr>
          <w:noProof/>
        </w:rPr>
        <w:t>or devices that support both NGSO and GSO, the test equipment in the OTA test environment for the NR NTN OTA TC shall emulate the signal with constant doppler and constant delay (per RAN5 agreeements) according to ephemeris for NGSO (which LEO is FFS)</w:t>
      </w:r>
      <w:bookmarkEnd w:id="0"/>
      <w:r w:rsidRPr="00336965">
        <w:rPr>
          <w:noProof/>
          <w:lang w:eastAsia="zh-CN"/>
        </w:rPr>
        <w:t xml:space="preserve">. </w:t>
      </w:r>
      <w:r w:rsidRPr="00336965">
        <w:rPr>
          <w:rFonts w:eastAsia="宋体"/>
          <w:b/>
          <w:bCs/>
          <w:szCs w:val="24"/>
          <w:lang w:eastAsia="zh-CN"/>
        </w:rPr>
        <w:t>(Keysight)</w:t>
      </w:r>
    </w:p>
    <w:p w14:paraId="69B3980E" w14:textId="77777777" w:rsidR="009E20B0" w:rsidRPr="00336965" w:rsidRDefault="009E20B0" w:rsidP="009E20B0">
      <w:pPr>
        <w:spacing w:after="120"/>
        <w:rPr>
          <w:szCs w:val="24"/>
          <w:lang w:val="en-US" w:eastAsia="zh-CN"/>
        </w:rPr>
      </w:pPr>
      <w:r w:rsidRPr="00336965">
        <w:rPr>
          <w:rFonts w:hint="eastAsia"/>
          <w:szCs w:val="24"/>
          <w:lang w:val="en-US" w:eastAsia="zh-CN"/>
        </w:rPr>
        <w:t xml:space="preserve">Way </w:t>
      </w:r>
      <w:r w:rsidRPr="00336965">
        <w:rPr>
          <w:szCs w:val="24"/>
          <w:lang w:val="en-US" w:eastAsia="zh-CN"/>
        </w:rPr>
        <w:t>Forward</w:t>
      </w:r>
      <w:r w:rsidRPr="00336965">
        <w:rPr>
          <w:rFonts w:hint="eastAsia"/>
          <w:szCs w:val="24"/>
          <w:lang w:val="en-US" w:eastAsia="zh-CN"/>
        </w:rPr>
        <w:t>:</w:t>
      </w:r>
    </w:p>
    <w:p w14:paraId="29DD3D36" w14:textId="77777777" w:rsidR="009E20B0" w:rsidRPr="00336965" w:rsidRDefault="009E20B0" w:rsidP="00F75ECA">
      <w:pPr>
        <w:pStyle w:val="aff8"/>
        <w:widowControl/>
        <w:numPr>
          <w:ilvl w:val="1"/>
          <w:numId w:val="7"/>
        </w:numPr>
        <w:spacing w:after="120"/>
        <w:ind w:leftChars="0" w:left="1656"/>
        <w:jc w:val="left"/>
        <w:rPr>
          <w:rFonts w:eastAsia="宋体"/>
          <w:szCs w:val="24"/>
          <w:lang w:eastAsia="zh-CN"/>
        </w:rPr>
      </w:pPr>
      <w:r w:rsidRPr="00336965">
        <w:rPr>
          <w:rFonts w:eastAsia="宋体" w:hint="eastAsia"/>
          <w:szCs w:val="24"/>
          <w:lang w:eastAsia="zh-CN"/>
        </w:rPr>
        <w:lastRenderedPageBreak/>
        <w:t>RAN4 could further discuss above proposals.</w:t>
      </w:r>
    </w:p>
    <w:p w14:paraId="2781F837" w14:textId="77777777" w:rsidR="009E20B0" w:rsidRPr="00336965" w:rsidRDefault="009E20B0" w:rsidP="009E20B0">
      <w:pPr>
        <w:rPr>
          <w:lang w:val="en-US" w:eastAsia="zh-CN"/>
        </w:rPr>
      </w:pPr>
    </w:p>
    <w:p w14:paraId="131BABB5" w14:textId="77777777" w:rsidR="009E20B0" w:rsidRPr="00336965" w:rsidRDefault="009E20B0" w:rsidP="009E20B0">
      <w:pPr>
        <w:pStyle w:val="6"/>
        <w:rPr>
          <w:sz w:val="24"/>
          <w:szCs w:val="16"/>
          <w:lang w:val="en-US"/>
        </w:rPr>
      </w:pPr>
      <w:r w:rsidRPr="00336965">
        <w:rPr>
          <w:sz w:val="24"/>
          <w:szCs w:val="16"/>
          <w:lang w:val="en-US"/>
        </w:rPr>
        <w:t xml:space="preserve">Sub-topic 2-1 1Tx FR1 TRP TRS requirements </w:t>
      </w:r>
    </w:p>
    <w:p w14:paraId="2796FB39" w14:textId="77777777" w:rsidR="009E20B0" w:rsidRPr="00336965" w:rsidRDefault="009E20B0" w:rsidP="009E20B0">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w:t>
      </w:r>
      <w:r w:rsidRPr="00336965">
        <w:rPr>
          <w:b/>
          <w:u w:val="single"/>
          <w:lang w:val="en-US" w:eastAsia="zh-CN"/>
        </w:rPr>
        <w:t>1</w:t>
      </w:r>
      <w:r w:rsidRPr="00336965">
        <w:rPr>
          <w:b/>
          <w:u w:val="single"/>
          <w:lang w:val="en-US" w:eastAsia="ko-KR"/>
        </w:rPr>
        <w:t>-</w:t>
      </w:r>
      <w:r w:rsidRPr="00336965">
        <w:rPr>
          <w:b/>
          <w:u w:val="single"/>
          <w:lang w:val="en-US" w:eastAsia="zh-CN"/>
        </w:rPr>
        <w:t>1</w:t>
      </w:r>
      <w:r w:rsidRPr="00336965">
        <w:rPr>
          <w:b/>
          <w:u w:val="single"/>
          <w:lang w:val="en-US" w:eastAsia="ko-KR"/>
        </w:rPr>
        <w:t xml:space="preserve">: </w:t>
      </w:r>
      <w:r w:rsidRPr="00336965">
        <w:rPr>
          <w:rFonts w:eastAsiaTheme="minorEastAsia"/>
          <w:b/>
          <w:bCs/>
          <w:u w:val="single"/>
          <w:lang w:val="en-US" w:eastAsia="zh-CN"/>
        </w:rPr>
        <w:t xml:space="preserve">LS from RAN5 on Rel-19 </w:t>
      </w:r>
      <w:r w:rsidRPr="00336965">
        <w:rPr>
          <w:b/>
          <w:u w:val="single"/>
          <w:lang w:val="en-US" w:eastAsia="zh-CN"/>
        </w:rPr>
        <w:t xml:space="preserve">   </w:t>
      </w:r>
    </w:p>
    <w:p w14:paraId="66308396" w14:textId="77777777" w:rsidR="009E20B0" w:rsidRPr="00336965" w:rsidRDefault="009E20B0" w:rsidP="009E20B0">
      <w:pPr>
        <w:rPr>
          <w:b/>
          <w:lang w:val="en-US" w:eastAsia="zh-CN"/>
        </w:rPr>
      </w:pPr>
      <w:r w:rsidRPr="00336965">
        <w:rPr>
          <w:rFonts w:hint="eastAsia"/>
          <w:b/>
          <w:lang w:val="en-US" w:eastAsia="zh-CN"/>
        </w:rPr>
        <w:t>Agreements:</w:t>
      </w:r>
    </w:p>
    <w:p w14:paraId="6E34EF13" w14:textId="77777777" w:rsidR="009E20B0" w:rsidRPr="009A0CA6" w:rsidRDefault="009E20B0" w:rsidP="00F75ECA">
      <w:pPr>
        <w:pStyle w:val="aff8"/>
        <w:widowControl/>
        <w:numPr>
          <w:ilvl w:val="0"/>
          <w:numId w:val="17"/>
        </w:numPr>
        <w:overflowPunct w:val="0"/>
        <w:autoSpaceDE w:val="0"/>
        <w:autoSpaceDN w:val="0"/>
        <w:adjustRightInd w:val="0"/>
        <w:spacing w:after="180"/>
        <w:ind w:leftChars="0"/>
        <w:jc w:val="left"/>
        <w:textAlignment w:val="baseline"/>
        <w:rPr>
          <w:szCs w:val="24"/>
          <w:lang w:eastAsia="zh-CN"/>
        </w:rPr>
      </w:pPr>
      <w:r w:rsidRPr="009A0CA6">
        <w:rPr>
          <w:rFonts w:hint="eastAsia"/>
          <w:szCs w:val="24"/>
          <w:lang w:eastAsia="zh-CN"/>
        </w:rPr>
        <w:t>N</w:t>
      </w:r>
      <w:r w:rsidRPr="009A0CA6">
        <w:rPr>
          <w:szCs w:val="24"/>
          <w:lang w:eastAsia="zh-CN"/>
        </w:rPr>
        <w:t xml:space="preserve">o need to update the TT value, it has been concluded for all FR1 bands. </w:t>
      </w:r>
      <w:r w:rsidRPr="009A0CA6">
        <w:rPr>
          <w:rFonts w:hint="eastAsia"/>
          <w:szCs w:val="24"/>
          <w:lang w:eastAsia="zh-CN"/>
        </w:rPr>
        <w:t>This information can be shared to RAN5 next meeting potentially with concluded requirements.</w:t>
      </w:r>
    </w:p>
    <w:p w14:paraId="7FC4A715" w14:textId="77777777" w:rsidR="009E20B0" w:rsidRPr="00336965" w:rsidRDefault="009E20B0" w:rsidP="009E20B0">
      <w:pPr>
        <w:rPr>
          <w:lang w:val="en-US" w:eastAsia="zh-CN"/>
        </w:rPr>
      </w:pPr>
    </w:p>
    <w:p w14:paraId="364AC225" w14:textId="77777777" w:rsidR="009E20B0" w:rsidRPr="00336965" w:rsidRDefault="009E20B0" w:rsidP="009E20B0">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-1-</w:t>
      </w:r>
      <w:r w:rsidRPr="00336965">
        <w:rPr>
          <w:b/>
          <w:u w:val="single"/>
          <w:lang w:val="en-US" w:eastAsia="zh-CN"/>
        </w:rPr>
        <w:t>2</w:t>
      </w:r>
      <w:r w:rsidRPr="00336965">
        <w:rPr>
          <w:b/>
          <w:u w:val="single"/>
          <w:lang w:val="en-US" w:eastAsia="ko-KR"/>
        </w:rPr>
        <w:t xml:space="preserve">: </w:t>
      </w:r>
      <w:r w:rsidRPr="00336965">
        <w:rPr>
          <w:b/>
          <w:u w:val="single"/>
          <w:lang w:val="en-US" w:eastAsia="zh-CN"/>
        </w:rPr>
        <w:t>Analysis</w:t>
      </w:r>
      <w:r w:rsidRPr="00336965">
        <w:rPr>
          <w:b/>
          <w:u w:val="single"/>
          <w:lang w:val="en-US" w:eastAsia="ko-KR"/>
        </w:rPr>
        <w:t xml:space="preserve"> of Rel-19 measurement campaign   </w:t>
      </w:r>
    </w:p>
    <w:p w14:paraId="6D06E679" w14:textId="77777777" w:rsidR="009E20B0" w:rsidRPr="00336965" w:rsidRDefault="009E20B0" w:rsidP="009E20B0">
      <w:pPr>
        <w:rPr>
          <w:b/>
          <w:lang w:val="en-US" w:eastAsia="zh-CN"/>
        </w:rPr>
      </w:pPr>
      <w:r w:rsidRPr="00336965">
        <w:rPr>
          <w:b/>
          <w:lang w:val="en-US" w:eastAsia="zh-CN"/>
        </w:rPr>
        <w:t>Way forward</w:t>
      </w:r>
      <w:r w:rsidRPr="00336965">
        <w:rPr>
          <w:rFonts w:ascii="宋体" w:eastAsia="宋体" w:hAnsi="宋体" w:cs="宋体" w:hint="eastAsia"/>
          <w:b/>
          <w:lang w:val="en-US" w:eastAsia="zh-CN"/>
        </w:rPr>
        <w:t>：</w:t>
      </w:r>
    </w:p>
    <w:p w14:paraId="3CC4926A" w14:textId="77777777" w:rsidR="009E20B0" w:rsidRPr="009A0CA6" w:rsidRDefault="009E20B0" w:rsidP="00F75ECA">
      <w:pPr>
        <w:pStyle w:val="aff8"/>
        <w:widowControl/>
        <w:numPr>
          <w:ilvl w:val="0"/>
          <w:numId w:val="20"/>
        </w:numPr>
        <w:overflowPunct w:val="0"/>
        <w:autoSpaceDE w:val="0"/>
        <w:autoSpaceDN w:val="0"/>
        <w:adjustRightInd w:val="0"/>
        <w:spacing w:after="180"/>
        <w:ind w:leftChars="0"/>
        <w:jc w:val="left"/>
        <w:textAlignment w:val="baseline"/>
        <w:rPr>
          <w:bCs/>
          <w:lang w:eastAsia="zh-CN"/>
        </w:rPr>
      </w:pPr>
      <w:r w:rsidRPr="009A0CA6">
        <w:rPr>
          <w:rFonts w:hint="eastAsia"/>
          <w:bCs/>
          <w:lang w:eastAsia="zh-CN"/>
        </w:rPr>
        <w:t>T</w:t>
      </w:r>
      <w:r w:rsidRPr="009A0CA6">
        <w:rPr>
          <w:bCs/>
          <w:lang w:eastAsia="zh-CN"/>
        </w:rPr>
        <w:t xml:space="preserve">he </w:t>
      </w:r>
      <w:r w:rsidRPr="009A0CA6">
        <w:rPr>
          <w:rFonts w:hint="eastAsia"/>
          <w:bCs/>
          <w:lang w:eastAsia="zh-CN"/>
        </w:rPr>
        <w:t xml:space="preserve">Rel-19 </w:t>
      </w:r>
      <w:r w:rsidRPr="009A0CA6">
        <w:rPr>
          <w:bCs/>
          <w:lang w:eastAsia="zh-CN"/>
        </w:rPr>
        <w:t>data pool is concluded (</w:t>
      </w:r>
      <w:r w:rsidRPr="009A0CA6">
        <w:rPr>
          <w:rFonts w:hint="eastAsia"/>
          <w:bCs/>
          <w:lang w:eastAsia="zh-CN"/>
        </w:rPr>
        <w:t>T</w:t>
      </w:r>
      <w:r w:rsidRPr="009A0CA6">
        <w:rPr>
          <w:bCs/>
          <w:lang w:eastAsia="zh-CN"/>
        </w:rPr>
        <w:t xml:space="preserve">he Thresholds value in Issue 3-1-6 agreed last meeting </w:t>
      </w:r>
      <w:r w:rsidRPr="009A0CA6">
        <w:rPr>
          <w:rFonts w:hint="eastAsia"/>
          <w:bCs/>
          <w:lang w:eastAsia="zh-CN"/>
        </w:rPr>
        <w:t xml:space="preserve">WF </w:t>
      </w:r>
      <w:r w:rsidRPr="009A0CA6">
        <w:rPr>
          <w:bCs/>
          <w:lang w:eastAsia="zh-CN"/>
        </w:rPr>
        <w:t xml:space="preserve">are met and no issue identified). No new devices </w:t>
      </w:r>
      <w:r w:rsidRPr="009A0CA6">
        <w:rPr>
          <w:rFonts w:hint="eastAsia"/>
          <w:bCs/>
          <w:lang w:eastAsia="zh-CN"/>
        </w:rPr>
        <w:t xml:space="preserve">measurement results </w:t>
      </w:r>
      <w:r w:rsidRPr="009A0CA6">
        <w:rPr>
          <w:bCs/>
          <w:lang w:eastAsia="zh-CN"/>
        </w:rPr>
        <w:t xml:space="preserve">are allowed for Rel-19 measurement campaign. </w:t>
      </w:r>
    </w:p>
    <w:p w14:paraId="5C31B9E8" w14:textId="77777777" w:rsidR="009E20B0" w:rsidRPr="009A0CA6" w:rsidRDefault="009E20B0" w:rsidP="00F75ECA">
      <w:pPr>
        <w:pStyle w:val="aff8"/>
        <w:widowControl/>
        <w:numPr>
          <w:ilvl w:val="0"/>
          <w:numId w:val="20"/>
        </w:numPr>
        <w:overflowPunct w:val="0"/>
        <w:autoSpaceDE w:val="0"/>
        <w:autoSpaceDN w:val="0"/>
        <w:adjustRightInd w:val="0"/>
        <w:spacing w:after="180"/>
        <w:ind w:leftChars="0"/>
        <w:jc w:val="left"/>
        <w:textAlignment w:val="baseline"/>
        <w:rPr>
          <w:bCs/>
          <w:lang w:eastAsia="zh-CN"/>
        </w:rPr>
      </w:pPr>
      <w:r w:rsidRPr="009A0CA6">
        <w:rPr>
          <w:rFonts w:hint="eastAsia"/>
          <w:bCs/>
          <w:lang w:eastAsia="zh-CN"/>
        </w:rPr>
        <w:t xml:space="preserve">The analysis of Rel-19 measurement campaign is presented in </w:t>
      </w:r>
      <w:r w:rsidRPr="009A0CA6">
        <w:rPr>
          <w:bCs/>
          <w:lang w:eastAsia="zh-CN"/>
        </w:rPr>
        <w:t>R4-2520728</w:t>
      </w:r>
      <w:r w:rsidRPr="009A0CA6">
        <w:rPr>
          <w:rFonts w:hint="eastAsia"/>
          <w:bCs/>
          <w:lang w:eastAsia="zh-CN"/>
        </w:rPr>
        <w:t>.</w:t>
      </w:r>
    </w:p>
    <w:p w14:paraId="7AB5EB78" w14:textId="77777777" w:rsidR="009E20B0" w:rsidRPr="00336965" w:rsidRDefault="009E20B0" w:rsidP="009E20B0">
      <w:pPr>
        <w:rPr>
          <w:b/>
          <w:u w:val="single"/>
          <w:lang w:val="en-US" w:eastAsia="zh-CN"/>
        </w:rPr>
      </w:pPr>
    </w:p>
    <w:p w14:paraId="301753E7" w14:textId="77777777" w:rsidR="009E20B0" w:rsidRPr="00336965" w:rsidRDefault="009E20B0" w:rsidP="009E20B0">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w:t>
      </w:r>
      <w:r w:rsidRPr="00336965">
        <w:rPr>
          <w:b/>
          <w:u w:val="single"/>
          <w:lang w:val="en-US" w:eastAsia="zh-CN"/>
        </w:rPr>
        <w:t>1</w:t>
      </w:r>
      <w:r w:rsidRPr="00336965">
        <w:rPr>
          <w:b/>
          <w:u w:val="single"/>
          <w:lang w:val="en-US" w:eastAsia="ko-KR"/>
        </w:rPr>
        <w:t>-</w:t>
      </w:r>
      <w:r w:rsidRPr="00336965">
        <w:rPr>
          <w:b/>
          <w:u w:val="single"/>
          <w:lang w:val="en-US" w:eastAsia="zh-CN"/>
        </w:rPr>
        <w:t>3</w:t>
      </w:r>
      <w:r w:rsidRPr="00336965">
        <w:rPr>
          <w:b/>
          <w:u w:val="single"/>
          <w:lang w:val="en-US" w:eastAsia="ko-KR"/>
        </w:rPr>
        <w:t xml:space="preserve">: </w:t>
      </w:r>
      <w:r w:rsidRPr="00336965">
        <w:rPr>
          <w:rFonts w:eastAsiaTheme="minorEastAsia"/>
          <w:b/>
          <w:bCs/>
          <w:u w:val="single"/>
          <w:lang w:val="en-US" w:eastAsia="zh-CN"/>
        </w:rPr>
        <w:t>Device information collection update</w:t>
      </w:r>
      <w:r w:rsidRPr="00336965">
        <w:rPr>
          <w:b/>
          <w:u w:val="single"/>
          <w:lang w:val="en-US" w:eastAsia="zh-CN"/>
        </w:rPr>
        <w:t xml:space="preserve">   </w:t>
      </w:r>
    </w:p>
    <w:p w14:paraId="09FAA1C2" w14:textId="77777777" w:rsidR="009E20B0" w:rsidRPr="00336965" w:rsidRDefault="009E20B0" w:rsidP="009E20B0">
      <w:pPr>
        <w:spacing w:after="100"/>
        <w:rPr>
          <w:rFonts w:eastAsia="Heiti SC Light"/>
          <w:color w:val="000000" w:themeColor="text1"/>
          <w:lang w:val="en-US" w:eastAsia="zh-CN"/>
        </w:rPr>
      </w:pPr>
      <w:r w:rsidRPr="00336965">
        <w:rPr>
          <w:rFonts w:eastAsia="Heiti SC Light" w:hint="eastAsia"/>
          <w:color w:val="000000" w:themeColor="text1"/>
          <w:lang w:val="en-US" w:eastAsia="zh-CN"/>
        </w:rPr>
        <w:t>Moderator: The following analysis provided by MCC in RAN4 reflector:</w:t>
      </w:r>
    </w:p>
    <w:p w14:paraId="6F1C44F9" w14:textId="77777777" w:rsidR="009E20B0" w:rsidRPr="00336965" w:rsidRDefault="009E20B0" w:rsidP="009E20B0">
      <w:pPr>
        <w:spacing w:after="100"/>
        <w:jc w:val="center"/>
        <w:rPr>
          <w:rFonts w:eastAsia="Heiti SC Light"/>
          <w:color w:val="000000" w:themeColor="text1"/>
          <w:lang w:val="en-US" w:eastAsia="zh-CN"/>
        </w:rPr>
      </w:pPr>
      <w:r w:rsidRPr="00336965">
        <w:rPr>
          <w:rFonts w:eastAsia="Heiti SC Light"/>
          <w:noProof/>
          <w:color w:val="000000" w:themeColor="text1"/>
          <w:lang w:val="en-US" w:eastAsia="zh-CN"/>
        </w:rPr>
        <w:drawing>
          <wp:inline distT="0" distB="0" distL="0" distR="0" wp14:anchorId="407673DB" wp14:editId="08055786">
            <wp:extent cx="3587603" cy="4927180"/>
            <wp:effectExtent l="0" t="0" r="0" b="635"/>
            <wp:docPr id="77762226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622262" name="图片 1" descr="表格&#10;&#10;AI 生成的内容可能不正确。"/>
                    <pic:cNvPicPr/>
                  </pic:nvPicPr>
                  <pic:blipFill>
                    <a:blip r:embed="rId9"/>
                    <a:stretch>
                      <a:fillRect/>
                    </a:stretch>
                  </pic:blipFill>
                  <pic:spPr>
                    <a:xfrm>
                      <a:off x="0" y="0"/>
                      <a:ext cx="3603095" cy="4948457"/>
                    </a:xfrm>
                    <a:prstGeom prst="rect">
                      <a:avLst/>
                    </a:prstGeom>
                  </pic:spPr>
                </pic:pic>
              </a:graphicData>
            </a:graphic>
          </wp:inline>
        </w:drawing>
      </w:r>
    </w:p>
    <w:p w14:paraId="2A8EF8D3" w14:textId="77777777" w:rsidR="009E20B0" w:rsidRPr="00336965" w:rsidRDefault="009E20B0" w:rsidP="009E20B0">
      <w:pPr>
        <w:spacing w:after="100"/>
        <w:rPr>
          <w:rFonts w:eastAsia="Heiti SC Light"/>
          <w:color w:val="000000" w:themeColor="text1"/>
          <w:lang w:val="en-US" w:eastAsia="zh-CN"/>
        </w:rPr>
      </w:pPr>
    </w:p>
    <w:p w14:paraId="49EC6D93" w14:textId="77777777" w:rsidR="009E20B0" w:rsidRPr="00336965" w:rsidRDefault="009E20B0" w:rsidP="009E20B0">
      <w:pPr>
        <w:spacing w:after="100"/>
        <w:rPr>
          <w:rFonts w:eastAsia="Heiti SC Light"/>
          <w:b/>
          <w:bCs/>
          <w:lang w:val="en-US" w:eastAsia="zh-CN"/>
        </w:rPr>
      </w:pPr>
      <w:r w:rsidRPr="00336965">
        <w:rPr>
          <w:rFonts w:eastAsia="Heiti SC Light"/>
          <w:b/>
          <w:bCs/>
          <w:lang w:val="en-US" w:eastAsia="zh-CN"/>
        </w:rPr>
        <w:lastRenderedPageBreak/>
        <w:t>Agreements:</w:t>
      </w:r>
    </w:p>
    <w:p w14:paraId="0E347FB7" w14:textId="77777777" w:rsidR="009E20B0" w:rsidRPr="005B6EDA" w:rsidRDefault="009E20B0" w:rsidP="00F75ECA">
      <w:pPr>
        <w:pStyle w:val="aff8"/>
        <w:widowControl/>
        <w:numPr>
          <w:ilvl w:val="0"/>
          <w:numId w:val="19"/>
        </w:numPr>
        <w:overflowPunct w:val="0"/>
        <w:autoSpaceDE w:val="0"/>
        <w:autoSpaceDN w:val="0"/>
        <w:adjustRightInd w:val="0"/>
        <w:spacing w:after="100"/>
        <w:ind w:leftChars="0"/>
        <w:jc w:val="left"/>
        <w:textAlignment w:val="baseline"/>
        <w:rPr>
          <w:rFonts w:eastAsia="Heiti SC Light"/>
          <w:lang w:eastAsia="zh-CN"/>
        </w:rPr>
      </w:pPr>
      <w:r w:rsidRPr="005B6EDA">
        <w:rPr>
          <w:rFonts w:eastAsia="Heiti SC Light"/>
          <w:lang w:eastAsia="zh-CN"/>
        </w:rPr>
        <w:t>With the analysis of UE information statistics by MCC, the Rel-19 data pool number of UEs meets all the required threshold values.</w:t>
      </w:r>
    </w:p>
    <w:p w14:paraId="0F1444C2" w14:textId="77777777" w:rsidR="009E20B0" w:rsidRPr="0018041E" w:rsidRDefault="009E20B0" w:rsidP="009E20B0">
      <w:pPr>
        <w:spacing w:after="100"/>
        <w:rPr>
          <w:rFonts w:eastAsia="Heiti SC Light"/>
          <w:lang w:val="en-US" w:eastAsia="zh-CN"/>
        </w:rPr>
      </w:pPr>
    </w:p>
    <w:p w14:paraId="179E7F93" w14:textId="77777777" w:rsidR="009E20B0" w:rsidRPr="00336965" w:rsidRDefault="009E20B0" w:rsidP="009E20B0">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-1-</w:t>
      </w:r>
      <w:r w:rsidRPr="00336965">
        <w:rPr>
          <w:b/>
          <w:u w:val="single"/>
          <w:lang w:val="en-US" w:eastAsia="zh-CN"/>
        </w:rPr>
        <w:t>4</w:t>
      </w:r>
      <w:r w:rsidRPr="00336965">
        <w:rPr>
          <w:b/>
          <w:u w:val="single"/>
          <w:lang w:val="en-US" w:eastAsia="ko-KR"/>
        </w:rPr>
        <w:t xml:space="preserve">: </w:t>
      </w:r>
      <w:r w:rsidRPr="00336965">
        <w:rPr>
          <w:b/>
          <w:u w:val="single"/>
          <w:lang w:val="en-US" w:eastAsia="zh-CN"/>
        </w:rPr>
        <w:t>Processing of measurement data pool</w:t>
      </w:r>
      <w:r w:rsidRPr="00336965">
        <w:rPr>
          <w:b/>
          <w:u w:val="single"/>
          <w:lang w:val="en-US" w:eastAsia="ko-KR"/>
        </w:rPr>
        <w:t xml:space="preserve"> for Rel-19 </w:t>
      </w:r>
      <w:r w:rsidRPr="00336965">
        <w:rPr>
          <w:b/>
          <w:u w:val="single"/>
          <w:lang w:val="en-US" w:eastAsia="zh-CN"/>
        </w:rPr>
        <w:t>requirements discussion</w:t>
      </w:r>
      <w:r w:rsidRPr="00336965">
        <w:rPr>
          <w:b/>
          <w:u w:val="single"/>
          <w:lang w:val="en-US" w:eastAsia="ko-KR"/>
        </w:rPr>
        <w:t xml:space="preserve">   </w:t>
      </w:r>
    </w:p>
    <w:p w14:paraId="3690ED9D" w14:textId="77777777" w:rsidR="009E20B0" w:rsidRPr="00336965" w:rsidRDefault="009E20B0" w:rsidP="009E20B0">
      <w:pPr>
        <w:spacing w:after="100"/>
        <w:rPr>
          <w:b/>
          <w:bCs/>
          <w:szCs w:val="24"/>
          <w:lang w:val="en-US" w:eastAsia="zh-CN"/>
        </w:rPr>
      </w:pPr>
      <w:r w:rsidRPr="00336965">
        <w:rPr>
          <w:b/>
          <w:bCs/>
          <w:szCs w:val="24"/>
          <w:lang w:val="en-US" w:eastAsia="zh-CN"/>
        </w:rPr>
        <w:t>A</w:t>
      </w:r>
      <w:r w:rsidRPr="00336965">
        <w:rPr>
          <w:rFonts w:hint="eastAsia"/>
          <w:b/>
          <w:bCs/>
          <w:szCs w:val="24"/>
          <w:lang w:val="en-US" w:eastAsia="zh-CN"/>
        </w:rPr>
        <w:t>greements:</w:t>
      </w:r>
    </w:p>
    <w:p w14:paraId="70F87740" w14:textId="070822EA" w:rsidR="009E20B0" w:rsidRPr="005B6EDA" w:rsidRDefault="009E20B0" w:rsidP="00F75ECA">
      <w:pPr>
        <w:pStyle w:val="aff8"/>
        <w:widowControl/>
        <w:numPr>
          <w:ilvl w:val="0"/>
          <w:numId w:val="18"/>
        </w:numPr>
        <w:overflowPunct w:val="0"/>
        <w:autoSpaceDE w:val="0"/>
        <w:autoSpaceDN w:val="0"/>
        <w:adjustRightInd w:val="0"/>
        <w:spacing w:after="100"/>
        <w:ind w:leftChars="0"/>
        <w:jc w:val="left"/>
        <w:textAlignment w:val="baseline"/>
        <w:rPr>
          <w:szCs w:val="24"/>
          <w:lang w:eastAsia="zh-CN"/>
        </w:rPr>
      </w:pPr>
      <w:r w:rsidRPr="005B6EDA">
        <w:rPr>
          <w:rFonts w:hint="eastAsia"/>
          <w:szCs w:val="24"/>
          <w:lang w:eastAsia="zh-CN"/>
        </w:rPr>
        <w:t>RAN4 decide not to remove any measurement results out of data pool. T</w:t>
      </w:r>
      <w:r w:rsidRPr="005B6EDA">
        <w:rPr>
          <w:szCs w:val="24"/>
          <w:lang w:eastAsia="zh-CN"/>
        </w:rPr>
        <w:t>h</w:t>
      </w:r>
      <w:r w:rsidRPr="005B6EDA">
        <w:rPr>
          <w:rFonts w:hint="eastAsia"/>
          <w:szCs w:val="24"/>
          <w:lang w:eastAsia="zh-CN"/>
        </w:rPr>
        <w:t xml:space="preserve">e Rel-19 data pool is stable and solid. The </w:t>
      </w:r>
      <w:r w:rsidR="007B5DD8">
        <w:rPr>
          <w:rFonts w:hint="eastAsia"/>
          <w:szCs w:val="24"/>
          <w:lang w:eastAsia="zh-CN"/>
        </w:rPr>
        <w:t>requirements</w:t>
      </w:r>
      <w:r w:rsidRPr="005B6EDA">
        <w:rPr>
          <w:rFonts w:hint="eastAsia"/>
          <w:szCs w:val="24"/>
          <w:lang w:eastAsia="zh-CN"/>
        </w:rPr>
        <w:t xml:space="preserve"> discussion will be decide based on </w:t>
      </w:r>
      <w:r w:rsidRPr="005B6EDA">
        <w:rPr>
          <w:szCs w:val="24"/>
          <w:lang w:eastAsia="zh-CN"/>
        </w:rPr>
        <w:t>the</w:t>
      </w:r>
      <w:r w:rsidRPr="005B6EDA">
        <w:rPr>
          <w:rFonts w:hint="eastAsia"/>
          <w:szCs w:val="24"/>
          <w:lang w:eastAsia="zh-CN"/>
        </w:rPr>
        <w:t xml:space="preserve"> full set of data pool results.</w:t>
      </w:r>
    </w:p>
    <w:p w14:paraId="0703BC94" w14:textId="77777777" w:rsidR="009E20B0" w:rsidRPr="00336965" w:rsidRDefault="009E20B0" w:rsidP="009E20B0">
      <w:pPr>
        <w:spacing w:after="100"/>
        <w:rPr>
          <w:b/>
          <w:bCs/>
          <w:szCs w:val="24"/>
          <w:lang w:val="en-US" w:eastAsia="zh-CN"/>
        </w:rPr>
      </w:pPr>
    </w:p>
    <w:p w14:paraId="356623A7" w14:textId="77777777" w:rsidR="009E20B0" w:rsidRPr="00336965" w:rsidRDefault="009E20B0" w:rsidP="009E20B0">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-1-</w:t>
      </w:r>
      <w:r w:rsidRPr="00336965">
        <w:rPr>
          <w:b/>
          <w:u w:val="single"/>
          <w:lang w:val="en-US" w:eastAsia="zh-CN"/>
        </w:rPr>
        <w:t>5</w:t>
      </w:r>
      <w:r w:rsidRPr="00336965">
        <w:rPr>
          <w:b/>
          <w:u w:val="single"/>
          <w:lang w:val="en-US" w:eastAsia="ko-KR"/>
        </w:rPr>
        <w:t xml:space="preserve">: </w:t>
      </w:r>
      <w:r w:rsidRPr="00336965">
        <w:rPr>
          <w:b/>
          <w:u w:val="single"/>
          <w:lang w:val="en-US" w:eastAsia="zh-CN"/>
        </w:rPr>
        <w:t xml:space="preserve">Discussion of potential requirements and TT for </w:t>
      </w:r>
      <w:r w:rsidRPr="00336965">
        <w:rPr>
          <w:b/>
          <w:u w:val="single"/>
          <w:lang w:val="en-US" w:eastAsia="ko-KR"/>
        </w:rPr>
        <w:t xml:space="preserve">Rel-19 </w:t>
      </w:r>
      <w:r w:rsidRPr="00336965">
        <w:rPr>
          <w:b/>
          <w:u w:val="single"/>
          <w:lang w:val="en-US" w:eastAsia="zh-CN"/>
        </w:rPr>
        <w:t>TRP/TRS</w:t>
      </w:r>
      <w:r w:rsidRPr="00336965">
        <w:rPr>
          <w:b/>
          <w:u w:val="single"/>
          <w:lang w:val="en-US" w:eastAsia="ko-KR"/>
        </w:rPr>
        <w:t xml:space="preserve">   </w:t>
      </w:r>
    </w:p>
    <w:p w14:paraId="2A7285C0" w14:textId="77777777" w:rsidR="009E20B0" w:rsidRPr="00336965" w:rsidRDefault="009E20B0" w:rsidP="009E20B0">
      <w:pPr>
        <w:spacing w:after="100"/>
        <w:rPr>
          <w:b/>
          <w:bCs/>
          <w:szCs w:val="24"/>
          <w:lang w:val="en-US" w:eastAsia="zh-CN"/>
        </w:rPr>
      </w:pPr>
      <w:r w:rsidRPr="00336965">
        <w:rPr>
          <w:rFonts w:hint="eastAsia"/>
          <w:b/>
          <w:bCs/>
          <w:szCs w:val="24"/>
          <w:lang w:val="en-US" w:eastAsia="zh-CN"/>
        </w:rPr>
        <w:t>A</w:t>
      </w:r>
      <w:r w:rsidRPr="00336965">
        <w:rPr>
          <w:b/>
          <w:bCs/>
          <w:szCs w:val="24"/>
          <w:lang w:val="en-US" w:eastAsia="zh-CN"/>
        </w:rPr>
        <w:t>greement:</w:t>
      </w:r>
    </w:p>
    <w:p w14:paraId="0839FFCD" w14:textId="7358DB48" w:rsidR="00683793" w:rsidRPr="00505EB1" w:rsidRDefault="009E20B0" w:rsidP="00505EB1">
      <w:pPr>
        <w:snapToGrid w:val="0"/>
        <w:spacing w:after="120"/>
        <w:rPr>
          <w:b/>
          <w:sz w:val="22"/>
          <w:lang w:val="en-US" w:eastAsia="zh-CN"/>
        </w:rPr>
      </w:pPr>
      <w:r w:rsidRPr="00336965">
        <w:rPr>
          <w:b/>
          <w:sz w:val="21"/>
          <w:lang w:val="en-US" w:eastAsia="zh-CN"/>
        </w:rPr>
        <w:t xml:space="preserve">RAN4 aims to complete the performance requirements in the next meeting. </w:t>
      </w:r>
    </w:p>
    <w:p w14:paraId="7A0A9066" w14:textId="77777777" w:rsidR="003C0B77" w:rsidRPr="004F3605" w:rsidRDefault="003C0B77"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4B600BAC" w14:textId="46FE1AF5" w:rsidR="00E819A9" w:rsidRPr="00F763FF" w:rsidRDefault="005C6185" w:rsidP="00F75ECA">
      <w:pPr>
        <w:pStyle w:val="aff8"/>
        <w:numPr>
          <w:ilvl w:val="0"/>
          <w:numId w:val="6"/>
        </w:numPr>
        <w:ind w:leftChars="0"/>
      </w:pPr>
      <w:r>
        <w:rPr>
          <w:rFonts w:eastAsia="等线" w:hint="eastAsia"/>
          <w:lang w:eastAsia="zh-CN"/>
        </w:rPr>
        <w:t>Performance</w:t>
      </w:r>
      <w:r w:rsidRPr="00697699">
        <w:t xml:space="preserve"> part </w:t>
      </w:r>
    </w:p>
    <w:p w14:paraId="29247775" w14:textId="338DDD27" w:rsidR="004025EC" w:rsidRPr="003A59DE" w:rsidRDefault="00E819A9" w:rsidP="00F75ECA">
      <w:pPr>
        <w:numPr>
          <w:ilvl w:val="2"/>
          <w:numId w:val="6"/>
        </w:numPr>
        <w:rPr>
          <w:rFonts w:eastAsia="等线"/>
          <w:lang w:val="en-US" w:eastAsia="zh-CN"/>
        </w:rPr>
      </w:pPr>
      <w:r>
        <w:rPr>
          <w:rFonts w:eastAsia="等线" w:hint="eastAsia"/>
          <w:lang w:val="en-US" w:eastAsia="zh-CN"/>
        </w:rPr>
        <w:t xml:space="preserve">Final </w:t>
      </w:r>
      <w:r w:rsidR="00BA0DEE">
        <w:rPr>
          <w:rFonts w:eastAsia="等线" w:hint="eastAsia"/>
          <w:lang w:val="en-US" w:eastAsia="zh-CN"/>
        </w:rPr>
        <w:t>r</w:t>
      </w:r>
      <w:r w:rsidR="004025EC">
        <w:rPr>
          <w:rFonts w:eastAsia="等线" w:hint="eastAsia"/>
          <w:lang w:val="en-US" w:eastAsia="zh-CN"/>
        </w:rPr>
        <w:t>equirements</w:t>
      </w:r>
      <w:r w:rsidR="00BA0DEE">
        <w:rPr>
          <w:rFonts w:eastAsia="等线" w:hint="eastAsia"/>
          <w:lang w:val="en-US" w:eastAsia="zh-CN"/>
        </w:rPr>
        <w:t xml:space="preserve"> value</w:t>
      </w:r>
      <w:r w:rsidR="004025EC">
        <w:rPr>
          <w:rFonts w:eastAsia="等线" w:hint="eastAsia"/>
          <w:lang w:val="en-US" w:eastAsia="zh-CN"/>
        </w:rPr>
        <w:t xml:space="preserve"> </w:t>
      </w:r>
      <w:r w:rsidR="00F763FF">
        <w:rPr>
          <w:rFonts w:eastAsia="等线" w:hint="eastAsia"/>
          <w:lang w:val="en-US" w:eastAsia="zh-CN"/>
        </w:rPr>
        <w:t xml:space="preserve">for </w:t>
      </w:r>
      <w:r w:rsidR="004025EC">
        <w:rPr>
          <w:rFonts w:eastAsia="等线" w:hint="eastAsia"/>
          <w:lang w:val="en-US" w:eastAsia="zh-CN"/>
        </w:rPr>
        <w:t>TRP TRS and static MIMO OTA</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64E60C57" w14:textId="4E35409A" w:rsidR="005C1760" w:rsidRPr="005C1760" w:rsidRDefault="00283750" w:rsidP="005C1760">
      <w:pPr>
        <w:pStyle w:val="aff8"/>
        <w:ind w:leftChars="0" w:left="720"/>
        <w:rPr>
          <w:lang w:eastAsia="zh-CN"/>
        </w:rPr>
      </w:pPr>
      <w:r>
        <w:rPr>
          <w:rFonts w:hint="eastAsia"/>
          <w:lang w:eastAsia="zh-CN"/>
        </w:rPr>
        <w:t>N/A</w:t>
      </w: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52A0DCD2" w14:textId="132A9B25" w:rsidR="005C1760" w:rsidRPr="005C1760" w:rsidRDefault="00945242" w:rsidP="005C1760">
      <w:pPr>
        <w:pStyle w:val="aff8"/>
        <w:ind w:leftChars="0" w:left="720"/>
      </w:pPr>
      <w:r>
        <w:rPr>
          <w:rFonts w:eastAsia="等线" w:hint="eastAsia"/>
          <w:lang w:eastAsia="zh-CN"/>
        </w:rPr>
        <w:t>N/A</w:t>
      </w: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40DB56EA" w14:textId="58266CE2" w:rsidR="00DE06DD" w:rsidRPr="003D598A" w:rsidRDefault="00815869" w:rsidP="003D598A">
      <w:pPr>
        <w:pStyle w:val="2"/>
        <w:rPr>
          <w:lang w:eastAsia="zh-CN"/>
        </w:rPr>
      </w:pPr>
      <w:r>
        <w:t>4</w:t>
      </w:r>
      <w:r w:rsidR="005A6C96">
        <w:t>.</w:t>
      </w:r>
      <w:r w:rsidR="005A6C96">
        <w:tab/>
        <w:t>References</w:t>
      </w:r>
    </w:p>
    <w:p w14:paraId="33ECECAF" w14:textId="4A2ED017" w:rsidR="00B3199E" w:rsidRPr="00340BCC" w:rsidRDefault="005C2C06" w:rsidP="00340BCC">
      <w:pPr>
        <w:pStyle w:val="5"/>
        <w:rPr>
          <w:lang w:eastAsia="ja-JP"/>
        </w:rPr>
      </w:pPr>
      <w:r w:rsidRPr="00340BCC">
        <w:rPr>
          <w:lang w:eastAsia="ja-JP"/>
        </w:rPr>
        <w:t>RAN4 #1</w:t>
      </w:r>
      <w:r w:rsidR="00D1231C" w:rsidRPr="00340BCC">
        <w:rPr>
          <w:lang w:eastAsia="ja-JP"/>
        </w:rPr>
        <w:t>1</w:t>
      </w:r>
      <w:r w:rsidR="00DA1F0F">
        <w:rPr>
          <w:rFonts w:eastAsia="等线" w:hint="eastAsia"/>
          <w:lang w:eastAsia="zh-CN"/>
        </w:rPr>
        <w:t>6</w:t>
      </w:r>
      <w:r w:rsidR="00231557">
        <w:rPr>
          <w:rFonts w:eastAsia="等线" w:hint="eastAsia"/>
          <w:lang w:eastAsia="zh-CN"/>
        </w:rPr>
        <w:t>bis</w:t>
      </w:r>
      <w:r w:rsidR="00D12752" w:rsidRPr="00340BCC">
        <w:rPr>
          <w:rFonts w:hint="eastAsia"/>
          <w:lang w:eastAsia="ja-JP"/>
        </w:rPr>
        <w:t xml:space="preserve"> </w:t>
      </w:r>
      <w:r w:rsidR="008F3C83" w:rsidRPr="00340BCC">
        <w:rPr>
          <w:lang w:eastAsia="ja-JP"/>
        </w:rPr>
        <w:t xml:space="preserve"> </w:t>
      </w:r>
      <w:r w:rsidRPr="00340BCC">
        <w:rPr>
          <w:lang w:eastAsia="ja-JP"/>
        </w:rPr>
        <w:t xml:space="preserve"> </w:t>
      </w:r>
    </w:p>
    <w:p w14:paraId="59C9D3DE"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R4-2513528</w:t>
      </w:r>
      <w:r w:rsidRPr="00231557">
        <w:rPr>
          <w:rFonts w:ascii="Arial" w:hAnsi="Arial" w:cs="Arial"/>
          <w:bCs/>
          <w:sz w:val="20"/>
          <w:szCs w:val="21"/>
        </w:rPr>
        <w:tab/>
        <w:t>Topic summary for [116bis][222] TRP_TRS_MIMO_OTA_Ph3</w:t>
      </w:r>
      <w:r w:rsidRPr="00231557">
        <w:rPr>
          <w:rFonts w:ascii="Arial" w:hAnsi="Arial" w:cs="Arial"/>
          <w:bCs/>
          <w:sz w:val="20"/>
          <w:szCs w:val="21"/>
        </w:rPr>
        <w:tab/>
        <w:t>Moderator (vivo)</w:t>
      </w:r>
    </w:p>
    <w:p w14:paraId="2ED1DC0B"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R4-2513576</w:t>
      </w:r>
      <w:r w:rsidRPr="00231557">
        <w:rPr>
          <w:rFonts w:ascii="Arial" w:hAnsi="Arial" w:cs="Arial"/>
          <w:bCs/>
          <w:sz w:val="20"/>
          <w:szCs w:val="21"/>
        </w:rPr>
        <w:tab/>
        <w:t>Discussions on Rel-19 OTA requirements</w:t>
      </w:r>
      <w:r w:rsidRPr="00231557">
        <w:rPr>
          <w:rFonts w:ascii="Arial" w:hAnsi="Arial" w:cs="Arial"/>
          <w:bCs/>
          <w:sz w:val="20"/>
          <w:szCs w:val="21"/>
        </w:rPr>
        <w:tab/>
        <w:t>vivo</w:t>
      </w:r>
    </w:p>
    <w:p w14:paraId="43F35728"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R4-2513631</w:t>
      </w:r>
      <w:r w:rsidRPr="00231557">
        <w:rPr>
          <w:rFonts w:ascii="Arial" w:hAnsi="Arial" w:cs="Arial"/>
          <w:bCs/>
          <w:sz w:val="20"/>
          <w:szCs w:val="21"/>
        </w:rPr>
        <w:tab/>
        <w:t>on TRP TRS tests</w:t>
      </w:r>
      <w:r w:rsidRPr="00231557">
        <w:rPr>
          <w:rFonts w:ascii="Arial" w:hAnsi="Arial" w:cs="Arial"/>
          <w:bCs/>
          <w:sz w:val="20"/>
          <w:szCs w:val="21"/>
        </w:rPr>
        <w:tab/>
        <w:t xml:space="preserve">Huawei, </w:t>
      </w:r>
      <w:proofErr w:type="spellStart"/>
      <w:r w:rsidRPr="00231557">
        <w:rPr>
          <w:rFonts w:ascii="Arial" w:hAnsi="Arial" w:cs="Arial"/>
          <w:bCs/>
          <w:sz w:val="20"/>
          <w:szCs w:val="21"/>
        </w:rPr>
        <w:t>HiSilicon</w:t>
      </w:r>
      <w:proofErr w:type="spellEnd"/>
    </w:p>
    <w:p w14:paraId="6963661B"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R4-2513779</w:t>
      </w:r>
      <w:r w:rsidRPr="00231557">
        <w:rPr>
          <w:rFonts w:ascii="Arial" w:hAnsi="Arial" w:cs="Arial"/>
          <w:bCs/>
          <w:sz w:val="20"/>
          <w:szCs w:val="21"/>
        </w:rPr>
        <w:tab/>
        <w:t>on MIMO OTA performance metric</w:t>
      </w:r>
      <w:r w:rsidRPr="00231557">
        <w:rPr>
          <w:rFonts w:ascii="Arial" w:hAnsi="Arial" w:cs="Arial"/>
          <w:bCs/>
          <w:sz w:val="20"/>
          <w:szCs w:val="21"/>
        </w:rPr>
        <w:tab/>
        <w:t xml:space="preserve">Huawei, </w:t>
      </w:r>
      <w:proofErr w:type="spellStart"/>
      <w:r w:rsidRPr="00231557">
        <w:rPr>
          <w:rFonts w:ascii="Arial" w:hAnsi="Arial" w:cs="Arial"/>
          <w:bCs/>
          <w:sz w:val="20"/>
          <w:szCs w:val="21"/>
        </w:rPr>
        <w:t>HiSilicon</w:t>
      </w:r>
      <w:proofErr w:type="spellEnd"/>
    </w:p>
    <w:p w14:paraId="25510C14"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R4-2513783</w:t>
      </w:r>
      <w:r w:rsidRPr="00231557">
        <w:rPr>
          <w:rFonts w:ascii="Arial" w:hAnsi="Arial" w:cs="Arial"/>
          <w:bCs/>
          <w:sz w:val="20"/>
          <w:szCs w:val="21"/>
        </w:rPr>
        <w:tab/>
        <w:t>Proposals for Rel-19 TRP TRS requirements working procedure</w:t>
      </w:r>
      <w:r w:rsidRPr="00231557">
        <w:rPr>
          <w:rFonts w:ascii="Arial" w:hAnsi="Arial" w:cs="Arial"/>
          <w:bCs/>
          <w:sz w:val="20"/>
          <w:szCs w:val="21"/>
        </w:rPr>
        <w:tab/>
        <w:t>TELECOM ITALIA S.p.A.</w:t>
      </w:r>
    </w:p>
    <w:p w14:paraId="31490ED1"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R4-2513811</w:t>
      </w:r>
      <w:r w:rsidRPr="00231557">
        <w:rPr>
          <w:rFonts w:ascii="Arial" w:hAnsi="Arial" w:cs="Arial"/>
          <w:bCs/>
          <w:sz w:val="20"/>
          <w:szCs w:val="21"/>
        </w:rPr>
        <w:tab/>
        <w:t>Rel-19 measurement results for 1Tx TRP TRS Performance Test Campaign - CAICT</w:t>
      </w:r>
      <w:r w:rsidRPr="00231557">
        <w:rPr>
          <w:rFonts w:ascii="Arial" w:hAnsi="Arial" w:cs="Arial"/>
          <w:bCs/>
          <w:sz w:val="20"/>
          <w:szCs w:val="21"/>
        </w:rPr>
        <w:tab/>
      </w:r>
      <w:proofErr w:type="spellStart"/>
      <w:r w:rsidRPr="00231557">
        <w:rPr>
          <w:rFonts w:ascii="Arial" w:hAnsi="Arial" w:cs="Arial"/>
          <w:bCs/>
          <w:sz w:val="20"/>
          <w:szCs w:val="21"/>
        </w:rPr>
        <w:t>CAICT</w:t>
      </w:r>
      <w:proofErr w:type="spellEnd"/>
    </w:p>
    <w:p w14:paraId="5ACA4091"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R4-2513880</w:t>
      </w:r>
      <w:r w:rsidRPr="00231557">
        <w:rPr>
          <w:rFonts w:ascii="Arial" w:hAnsi="Arial" w:cs="Arial"/>
          <w:bCs/>
          <w:sz w:val="20"/>
          <w:szCs w:val="21"/>
        </w:rPr>
        <w:tab/>
        <w:t>Samsung measurement results for Rel-19 TRP TRS 2Tx AC lab alignment activity</w:t>
      </w:r>
      <w:r w:rsidRPr="00231557">
        <w:rPr>
          <w:rFonts w:ascii="Arial" w:hAnsi="Arial" w:cs="Arial"/>
          <w:bCs/>
          <w:sz w:val="20"/>
          <w:szCs w:val="21"/>
        </w:rPr>
        <w:tab/>
        <w:t>Samsung</w:t>
      </w:r>
    </w:p>
    <w:p w14:paraId="1C1BCFF2"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R4-2514406</w:t>
      </w:r>
      <w:r w:rsidRPr="00231557">
        <w:rPr>
          <w:rFonts w:ascii="Arial" w:hAnsi="Arial" w:cs="Arial"/>
          <w:bCs/>
          <w:sz w:val="20"/>
          <w:szCs w:val="21"/>
        </w:rPr>
        <w:tab/>
        <w:t>On devices with potentially different number of Rx in the TRS data pool</w:t>
      </w:r>
      <w:r w:rsidRPr="00231557">
        <w:rPr>
          <w:rFonts w:ascii="Arial" w:hAnsi="Arial" w:cs="Arial"/>
          <w:bCs/>
          <w:sz w:val="20"/>
          <w:szCs w:val="21"/>
        </w:rPr>
        <w:tab/>
        <w:t>Apple</w:t>
      </w:r>
    </w:p>
    <w:p w14:paraId="72054583"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R4-2514448</w:t>
      </w:r>
      <w:r w:rsidRPr="00231557">
        <w:rPr>
          <w:rFonts w:ascii="Arial" w:hAnsi="Arial" w:cs="Arial"/>
          <w:bCs/>
          <w:sz w:val="20"/>
          <w:szCs w:val="21"/>
        </w:rPr>
        <w:tab/>
        <w:t>Proposals for Rel-19 TRP TRS requirements working procedure</w:t>
      </w:r>
      <w:r w:rsidRPr="00231557">
        <w:rPr>
          <w:rFonts w:ascii="Arial" w:hAnsi="Arial" w:cs="Arial"/>
          <w:bCs/>
          <w:sz w:val="20"/>
          <w:szCs w:val="21"/>
        </w:rPr>
        <w:tab/>
        <w:t>Telecom Italia S.p.A., Vodafone, Deutsch Telekom, Orange</w:t>
      </w:r>
    </w:p>
    <w:p w14:paraId="4F48A12F"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R4-2514797</w:t>
      </w:r>
      <w:r w:rsidRPr="00231557">
        <w:rPr>
          <w:rFonts w:ascii="Arial" w:hAnsi="Arial" w:cs="Arial"/>
          <w:bCs/>
          <w:sz w:val="20"/>
          <w:szCs w:val="21"/>
        </w:rPr>
        <w:tab/>
        <w:t xml:space="preserve">Ad-hoc minutes for TRP_TRS_MIMO_OTA_Ph3 &amp; </w:t>
      </w:r>
      <w:proofErr w:type="spellStart"/>
      <w:r w:rsidRPr="00231557">
        <w:rPr>
          <w:rFonts w:ascii="Arial" w:hAnsi="Arial" w:cs="Arial"/>
          <w:bCs/>
          <w:sz w:val="20"/>
          <w:szCs w:val="21"/>
        </w:rPr>
        <w:t>NR_UE_OTA_Enh</w:t>
      </w:r>
      <w:proofErr w:type="spellEnd"/>
      <w:r w:rsidRPr="00231557">
        <w:rPr>
          <w:rFonts w:ascii="Arial" w:hAnsi="Arial" w:cs="Arial"/>
          <w:bCs/>
          <w:sz w:val="20"/>
          <w:szCs w:val="21"/>
        </w:rPr>
        <w:tab/>
        <w:t>vivo</w:t>
      </w:r>
    </w:p>
    <w:p w14:paraId="305C65D0"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R4-2514798</w:t>
      </w:r>
      <w:r w:rsidRPr="00231557">
        <w:rPr>
          <w:rFonts w:ascii="Arial" w:hAnsi="Arial" w:cs="Arial"/>
          <w:bCs/>
          <w:sz w:val="20"/>
          <w:szCs w:val="21"/>
        </w:rPr>
        <w:tab/>
        <w:t>WF on TRP_TRS_MIMO_OTA_Ph3</w:t>
      </w:r>
      <w:r w:rsidRPr="00231557">
        <w:rPr>
          <w:rFonts w:ascii="Arial" w:hAnsi="Arial" w:cs="Arial"/>
          <w:bCs/>
          <w:sz w:val="20"/>
          <w:szCs w:val="21"/>
        </w:rPr>
        <w:tab/>
        <w:t>vivo</w:t>
      </w:r>
    </w:p>
    <w:p w14:paraId="63BA98F4"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R4-2514839</w:t>
      </w:r>
      <w:r w:rsidRPr="00231557">
        <w:rPr>
          <w:rFonts w:ascii="Arial" w:hAnsi="Arial" w:cs="Arial"/>
          <w:bCs/>
          <w:sz w:val="20"/>
          <w:szCs w:val="21"/>
        </w:rPr>
        <w:tab/>
        <w:t xml:space="preserve">Ad-hoc minutes #2 for TRP_TRS_MIMO_OTA_Ph3 &amp; </w:t>
      </w:r>
      <w:proofErr w:type="spellStart"/>
      <w:r w:rsidRPr="00231557">
        <w:rPr>
          <w:rFonts w:ascii="Arial" w:hAnsi="Arial" w:cs="Arial"/>
          <w:bCs/>
          <w:sz w:val="20"/>
          <w:szCs w:val="21"/>
        </w:rPr>
        <w:t>NR_UE_OTA_Enh</w:t>
      </w:r>
      <w:proofErr w:type="spellEnd"/>
      <w:r w:rsidRPr="00231557">
        <w:rPr>
          <w:rFonts w:ascii="Arial" w:hAnsi="Arial" w:cs="Arial"/>
          <w:bCs/>
          <w:sz w:val="20"/>
          <w:szCs w:val="21"/>
        </w:rPr>
        <w:tab/>
        <w:t>vivo</w:t>
      </w:r>
    </w:p>
    <w:p w14:paraId="088AB1EB"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R4-2514868</w:t>
      </w:r>
      <w:r w:rsidRPr="00231557">
        <w:rPr>
          <w:rFonts w:ascii="Arial" w:hAnsi="Arial" w:cs="Arial"/>
          <w:bCs/>
          <w:sz w:val="20"/>
          <w:szCs w:val="21"/>
        </w:rPr>
        <w:tab/>
        <w:t>WF on TRP_TRS_MIMO_OTA_Ph3</w:t>
      </w:r>
      <w:r w:rsidRPr="00231557">
        <w:rPr>
          <w:rFonts w:ascii="Arial" w:hAnsi="Arial" w:cs="Arial"/>
          <w:bCs/>
          <w:sz w:val="20"/>
          <w:szCs w:val="21"/>
        </w:rPr>
        <w:tab/>
        <w:t>vivo</w:t>
      </w:r>
    </w:p>
    <w:p w14:paraId="4BD83FB7"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R4-2513573</w:t>
      </w:r>
      <w:r w:rsidRPr="00231557">
        <w:rPr>
          <w:rFonts w:ascii="Arial" w:hAnsi="Arial" w:cs="Arial"/>
          <w:bCs/>
          <w:sz w:val="20"/>
          <w:szCs w:val="21"/>
        </w:rPr>
        <w:tab/>
        <w:t>Discussions on details of XR metric</w:t>
      </w:r>
      <w:r w:rsidRPr="00231557">
        <w:rPr>
          <w:rFonts w:ascii="Arial" w:hAnsi="Arial" w:cs="Arial"/>
          <w:bCs/>
          <w:sz w:val="20"/>
          <w:szCs w:val="21"/>
        </w:rPr>
        <w:tab/>
        <w:t>vivo</w:t>
      </w:r>
    </w:p>
    <w:p w14:paraId="421123ED"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R4-2513574</w:t>
      </w:r>
      <w:r w:rsidRPr="00231557">
        <w:rPr>
          <w:rFonts w:ascii="Arial" w:hAnsi="Arial" w:cs="Arial"/>
          <w:bCs/>
          <w:sz w:val="20"/>
          <w:szCs w:val="21"/>
        </w:rPr>
        <w:tab/>
        <w:t>Discussions on NTN OTA testing time reduction</w:t>
      </w:r>
      <w:r w:rsidRPr="00231557">
        <w:rPr>
          <w:rFonts w:ascii="Arial" w:hAnsi="Arial" w:cs="Arial"/>
          <w:bCs/>
          <w:sz w:val="20"/>
          <w:szCs w:val="21"/>
        </w:rPr>
        <w:tab/>
        <w:t>vivo</w:t>
      </w:r>
    </w:p>
    <w:p w14:paraId="269C09C6"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lastRenderedPageBreak/>
        <w:t>R4-2513575</w:t>
      </w:r>
      <w:r w:rsidRPr="00231557">
        <w:rPr>
          <w:rFonts w:ascii="Arial" w:hAnsi="Arial" w:cs="Arial"/>
          <w:bCs/>
          <w:sz w:val="20"/>
          <w:szCs w:val="21"/>
        </w:rPr>
        <w:tab/>
        <w:t>draft Reply LS to CTIA on NB-IoT NTN OTA Testing</w:t>
      </w:r>
      <w:r w:rsidRPr="00231557">
        <w:rPr>
          <w:rFonts w:ascii="Arial" w:hAnsi="Arial" w:cs="Arial"/>
          <w:bCs/>
          <w:sz w:val="20"/>
          <w:szCs w:val="21"/>
        </w:rPr>
        <w:tab/>
        <w:t>vivo</w:t>
      </w:r>
    </w:p>
    <w:p w14:paraId="4B2FC021"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R4-2513878</w:t>
      </w:r>
      <w:r w:rsidRPr="00231557">
        <w:rPr>
          <w:rFonts w:ascii="Arial" w:hAnsi="Arial" w:cs="Arial"/>
          <w:bCs/>
          <w:sz w:val="20"/>
          <w:szCs w:val="21"/>
        </w:rPr>
        <w:tab/>
        <w:t>Draft CR to TS 38.161 on UE positioning guideline for NTN scenario 2</w:t>
      </w:r>
      <w:r w:rsidRPr="00231557">
        <w:rPr>
          <w:rFonts w:ascii="Arial" w:hAnsi="Arial" w:cs="Arial"/>
          <w:bCs/>
          <w:sz w:val="20"/>
          <w:szCs w:val="21"/>
        </w:rPr>
        <w:tab/>
        <w:t>Samsung, Keysight Technologies, Apple, vivo</w:t>
      </w:r>
    </w:p>
    <w:p w14:paraId="01EA8B9B"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R4-2513879</w:t>
      </w:r>
      <w:r w:rsidRPr="00231557">
        <w:rPr>
          <w:rFonts w:ascii="Arial" w:hAnsi="Arial" w:cs="Arial"/>
          <w:bCs/>
          <w:sz w:val="20"/>
          <w:szCs w:val="21"/>
        </w:rPr>
        <w:tab/>
        <w:t>Discussion on HARQ and weighting for dynamic MIMO OTA</w:t>
      </w:r>
      <w:r w:rsidRPr="00231557">
        <w:rPr>
          <w:rFonts w:ascii="Arial" w:hAnsi="Arial" w:cs="Arial"/>
          <w:bCs/>
          <w:sz w:val="20"/>
          <w:szCs w:val="21"/>
        </w:rPr>
        <w:tab/>
        <w:t>Samsung</w:t>
      </w:r>
    </w:p>
    <w:p w14:paraId="1DFA7614"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R4-2513963</w:t>
      </w:r>
      <w:r w:rsidRPr="00231557">
        <w:rPr>
          <w:rFonts w:ascii="Arial" w:hAnsi="Arial" w:cs="Arial"/>
          <w:bCs/>
          <w:sz w:val="20"/>
          <w:szCs w:val="21"/>
        </w:rPr>
        <w:tab/>
        <w:t>draft CR to TS 38.161 on NTN OTA</w:t>
      </w:r>
      <w:r w:rsidRPr="00231557">
        <w:rPr>
          <w:rFonts w:ascii="Arial" w:hAnsi="Arial" w:cs="Arial"/>
          <w:bCs/>
          <w:sz w:val="20"/>
          <w:szCs w:val="21"/>
        </w:rPr>
        <w:tab/>
        <w:t>vivo, Apple, Keysight, Samsung</w:t>
      </w:r>
    </w:p>
    <w:p w14:paraId="2C909CA9"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R4-2514329</w:t>
      </w:r>
      <w:r w:rsidRPr="00231557">
        <w:rPr>
          <w:rFonts w:ascii="Arial" w:hAnsi="Arial" w:cs="Arial"/>
          <w:bCs/>
          <w:sz w:val="20"/>
          <w:szCs w:val="21"/>
        </w:rPr>
        <w:tab/>
        <w:t>Introduction of Near Horizon Metrics</w:t>
      </w:r>
      <w:r w:rsidRPr="00231557">
        <w:rPr>
          <w:rFonts w:ascii="Arial" w:hAnsi="Arial" w:cs="Arial"/>
          <w:bCs/>
          <w:sz w:val="20"/>
          <w:szCs w:val="21"/>
        </w:rPr>
        <w:tab/>
        <w:t>Keysight Technologies UK Ltd</w:t>
      </w:r>
    </w:p>
    <w:p w14:paraId="42D6BD23" w14:textId="77777777" w:rsidR="00231557"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R4-2514392</w:t>
      </w:r>
      <w:r w:rsidRPr="00231557">
        <w:rPr>
          <w:rFonts w:ascii="Arial" w:hAnsi="Arial" w:cs="Arial"/>
          <w:bCs/>
          <w:sz w:val="20"/>
          <w:szCs w:val="21"/>
        </w:rPr>
        <w:tab/>
        <w:t>General AC test method and XR OTA</w:t>
      </w:r>
      <w:r w:rsidRPr="00231557">
        <w:rPr>
          <w:rFonts w:ascii="Arial" w:hAnsi="Arial" w:cs="Arial"/>
          <w:bCs/>
          <w:sz w:val="20"/>
          <w:szCs w:val="21"/>
        </w:rPr>
        <w:tab/>
        <w:t>Nokia</w:t>
      </w:r>
    </w:p>
    <w:p w14:paraId="3C09A6B6" w14:textId="4322B4F7" w:rsidR="001712D1" w:rsidRPr="00231557" w:rsidRDefault="00231557" w:rsidP="00F75ECA">
      <w:pPr>
        <w:pStyle w:val="aff8"/>
        <w:numPr>
          <w:ilvl w:val="0"/>
          <w:numId w:val="8"/>
        </w:numPr>
        <w:snapToGrid w:val="0"/>
        <w:ind w:leftChars="0"/>
        <w:rPr>
          <w:rFonts w:ascii="Arial" w:hAnsi="Arial" w:cs="Arial"/>
          <w:bCs/>
          <w:sz w:val="20"/>
          <w:szCs w:val="21"/>
        </w:rPr>
      </w:pPr>
      <w:r w:rsidRPr="00231557">
        <w:rPr>
          <w:rFonts w:ascii="Arial" w:hAnsi="Arial" w:cs="Arial"/>
          <w:bCs/>
          <w:sz w:val="20"/>
          <w:szCs w:val="21"/>
        </w:rPr>
        <w:t>R4-2514866</w:t>
      </w:r>
      <w:r w:rsidRPr="00231557">
        <w:rPr>
          <w:rFonts w:ascii="Arial" w:hAnsi="Arial" w:cs="Arial"/>
          <w:bCs/>
          <w:sz w:val="20"/>
          <w:szCs w:val="21"/>
        </w:rPr>
        <w:tab/>
        <w:t>Introduction of Near Horizon Metrics</w:t>
      </w:r>
      <w:r w:rsidRPr="00231557">
        <w:rPr>
          <w:rFonts w:ascii="Arial" w:hAnsi="Arial" w:cs="Arial"/>
          <w:bCs/>
          <w:sz w:val="20"/>
          <w:szCs w:val="21"/>
        </w:rPr>
        <w:tab/>
        <w:t>Keysight Technologies UK Ltd</w:t>
      </w:r>
    </w:p>
    <w:p w14:paraId="0B99D501" w14:textId="77777777" w:rsidR="001712D1" w:rsidRDefault="001712D1" w:rsidP="005C1760">
      <w:pPr>
        <w:overflowPunct/>
        <w:autoSpaceDE/>
        <w:autoSpaceDN/>
        <w:snapToGrid w:val="0"/>
        <w:spacing w:after="0"/>
        <w:textAlignment w:val="auto"/>
        <w:rPr>
          <w:rFonts w:eastAsia="等线"/>
          <w:b/>
          <w:bCs/>
          <w:u w:val="single"/>
          <w:lang w:eastAsia="zh-CN"/>
        </w:rPr>
      </w:pPr>
    </w:p>
    <w:p w14:paraId="44B8B28B" w14:textId="77777777" w:rsidR="00583DE2" w:rsidRDefault="00583DE2" w:rsidP="005C1760">
      <w:pPr>
        <w:overflowPunct/>
        <w:autoSpaceDE/>
        <w:autoSpaceDN/>
        <w:snapToGrid w:val="0"/>
        <w:spacing w:after="0"/>
        <w:textAlignment w:val="auto"/>
        <w:rPr>
          <w:rFonts w:eastAsia="等线"/>
          <w:b/>
          <w:bCs/>
          <w:u w:val="single"/>
          <w:lang w:eastAsia="zh-CN"/>
        </w:rPr>
      </w:pPr>
    </w:p>
    <w:p w14:paraId="3CB815AA" w14:textId="7C7B121C" w:rsidR="00583DE2" w:rsidRPr="00340BCC" w:rsidRDefault="00583DE2" w:rsidP="00583DE2">
      <w:pPr>
        <w:pStyle w:val="5"/>
        <w:rPr>
          <w:lang w:eastAsia="ja-JP"/>
        </w:rPr>
      </w:pPr>
      <w:r w:rsidRPr="00340BCC">
        <w:rPr>
          <w:lang w:eastAsia="ja-JP"/>
        </w:rPr>
        <w:t>RAN4 #11</w:t>
      </w:r>
      <w:r>
        <w:rPr>
          <w:rFonts w:eastAsia="等线" w:hint="eastAsia"/>
          <w:lang w:eastAsia="zh-CN"/>
        </w:rPr>
        <w:t>7</w:t>
      </w:r>
      <w:r w:rsidRPr="00340BCC">
        <w:rPr>
          <w:rFonts w:hint="eastAsia"/>
          <w:lang w:eastAsia="ja-JP"/>
        </w:rPr>
        <w:t xml:space="preserve"> </w:t>
      </w:r>
      <w:r w:rsidRPr="00340BCC">
        <w:rPr>
          <w:lang w:eastAsia="ja-JP"/>
        </w:rPr>
        <w:t xml:space="preserve">  </w:t>
      </w:r>
    </w:p>
    <w:p w14:paraId="3ECF653D"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R4-2520519</w:t>
      </w:r>
      <w:r w:rsidRPr="003B6D71">
        <w:rPr>
          <w:rFonts w:ascii="Arial" w:hAnsi="Arial" w:cs="Arial"/>
          <w:bCs/>
          <w:sz w:val="20"/>
          <w:szCs w:val="21"/>
        </w:rPr>
        <w:tab/>
        <w:t>Weighting factors for dynamic MIMO OTA</w:t>
      </w:r>
      <w:r w:rsidRPr="003B6D71">
        <w:rPr>
          <w:rFonts w:ascii="Arial" w:hAnsi="Arial" w:cs="Arial"/>
          <w:bCs/>
          <w:sz w:val="20"/>
          <w:szCs w:val="21"/>
        </w:rPr>
        <w:tab/>
        <w:t>CAICT, Samsung</w:t>
      </w:r>
    </w:p>
    <w:p w14:paraId="356B9F91"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R4-2520726</w:t>
      </w:r>
      <w:r w:rsidRPr="003B6D71">
        <w:rPr>
          <w:rFonts w:ascii="Arial" w:hAnsi="Arial" w:cs="Arial"/>
          <w:bCs/>
          <w:sz w:val="20"/>
          <w:szCs w:val="21"/>
        </w:rPr>
        <w:tab/>
        <w:t>Reply LS to CTIA on NB-IoT NTN OTA Testing</w:t>
      </w:r>
      <w:r w:rsidRPr="003B6D71">
        <w:rPr>
          <w:rFonts w:ascii="Arial" w:hAnsi="Arial" w:cs="Arial"/>
          <w:bCs/>
          <w:sz w:val="20"/>
          <w:szCs w:val="21"/>
        </w:rPr>
        <w:tab/>
        <w:t>vivo</w:t>
      </w:r>
    </w:p>
    <w:p w14:paraId="7CD53F4F"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R4-2520730</w:t>
      </w:r>
      <w:r w:rsidRPr="003B6D71">
        <w:rPr>
          <w:rFonts w:ascii="Arial" w:hAnsi="Arial" w:cs="Arial"/>
          <w:bCs/>
          <w:sz w:val="20"/>
          <w:szCs w:val="21"/>
        </w:rPr>
        <w:tab/>
        <w:t>CR to TS 38.161 on NTN OTA</w:t>
      </w:r>
      <w:r w:rsidRPr="003B6D71">
        <w:rPr>
          <w:rFonts w:ascii="Arial" w:hAnsi="Arial" w:cs="Arial"/>
          <w:bCs/>
          <w:sz w:val="20"/>
          <w:szCs w:val="21"/>
        </w:rPr>
        <w:tab/>
        <w:t>vivo, Apple, Keysight, Samsung</w:t>
      </w:r>
    </w:p>
    <w:p w14:paraId="1BEABE66"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R4-2521092</w:t>
      </w:r>
      <w:r w:rsidRPr="003B6D71">
        <w:rPr>
          <w:rFonts w:ascii="Arial" w:hAnsi="Arial" w:cs="Arial"/>
          <w:bCs/>
          <w:sz w:val="20"/>
          <w:szCs w:val="21"/>
        </w:rPr>
        <w:tab/>
        <w:t>Discussion on NTN OTA test time reduction</w:t>
      </w:r>
      <w:r w:rsidRPr="003B6D71">
        <w:rPr>
          <w:rFonts w:ascii="Arial" w:hAnsi="Arial" w:cs="Arial"/>
          <w:bCs/>
          <w:sz w:val="20"/>
          <w:szCs w:val="21"/>
        </w:rPr>
        <w:tab/>
        <w:t>Samsung</w:t>
      </w:r>
    </w:p>
    <w:p w14:paraId="17971CE8"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R4-2521093</w:t>
      </w:r>
      <w:r w:rsidRPr="003B6D71">
        <w:rPr>
          <w:rFonts w:ascii="Arial" w:hAnsi="Arial" w:cs="Arial"/>
          <w:bCs/>
          <w:sz w:val="20"/>
          <w:szCs w:val="21"/>
        </w:rPr>
        <w:tab/>
        <w:t>CR to TS 38.161 on UE positioning guideline for NTN scenario 2</w:t>
      </w:r>
      <w:r w:rsidRPr="003B6D71">
        <w:rPr>
          <w:rFonts w:ascii="Arial" w:hAnsi="Arial" w:cs="Arial"/>
          <w:bCs/>
          <w:sz w:val="20"/>
          <w:szCs w:val="21"/>
        </w:rPr>
        <w:tab/>
        <w:t>Samsung, Keysight Technologies, Apple, vivo</w:t>
      </w:r>
    </w:p>
    <w:p w14:paraId="1B3CBF8F"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R4-2522031</w:t>
      </w:r>
      <w:r w:rsidRPr="003B6D71">
        <w:rPr>
          <w:rFonts w:ascii="Arial" w:hAnsi="Arial" w:cs="Arial"/>
          <w:bCs/>
          <w:sz w:val="20"/>
          <w:szCs w:val="21"/>
        </w:rPr>
        <w:tab/>
        <w:t>Introduction of Near Horizon Metrics</w:t>
      </w:r>
      <w:r w:rsidRPr="003B6D71">
        <w:rPr>
          <w:rFonts w:ascii="Arial" w:hAnsi="Arial" w:cs="Arial"/>
          <w:bCs/>
          <w:sz w:val="20"/>
          <w:szCs w:val="21"/>
        </w:rPr>
        <w:tab/>
        <w:t>Keysight Technologies UK Ltd</w:t>
      </w:r>
    </w:p>
    <w:p w14:paraId="048D8B2C"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R4-2522032</w:t>
      </w:r>
      <w:r w:rsidRPr="003B6D71">
        <w:rPr>
          <w:rFonts w:ascii="Arial" w:hAnsi="Arial" w:cs="Arial"/>
          <w:bCs/>
          <w:sz w:val="20"/>
          <w:szCs w:val="21"/>
        </w:rPr>
        <w:tab/>
        <w:t>On NB-IoT and NR NTN OTA Test Time Reduction</w:t>
      </w:r>
      <w:r w:rsidRPr="003B6D71">
        <w:rPr>
          <w:rFonts w:ascii="Arial" w:hAnsi="Arial" w:cs="Arial"/>
          <w:bCs/>
          <w:sz w:val="20"/>
          <w:szCs w:val="21"/>
        </w:rPr>
        <w:tab/>
        <w:t>Keysight Technologies UK Ltd</w:t>
      </w:r>
    </w:p>
    <w:p w14:paraId="4520CFA1"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R4-2522669</w:t>
      </w:r>
      <w:r w:rsidRPr="003B6D71">
        <w:rPr>
          <w:rFonts w:ascii="Arial" w:hAnsi="Arial" w:cs="Arial"/>
          <w:bCs/>
          <w:sz w:val="20"/>
          <w:szCs w:val="21"/>
        </w:rPr>
        <w:tab/>
        <w:t>Reply LS to CTIA on NB-IoT NTN OTA Testing</w:t>
      </w:r>
      <w:r w:rsidRPr="003B6D71">
        <w:rPr>
          <w:rFonts w:ascii="Arial" w:hAnsi="Arial" w:cs="Arial"/>
          <w:bCs/>
          <w:sz w:val="20"/>
          <w:szCs w:val="21"/>
        </w:rPr>
        <w:tab/>
        <w:t>vivo</w:t>
      </w:r>
    </w:p>
    <w:p w14:paraId="16CA399E"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R4-2520197</w:t>
      </w:r>
      <w:r w:rsidRPr="003B6D71">
        <w:rPr>
          <w:rFonts w:ascii="Arial" w:hAnsi="Arial" w:cs="Arial"/>
          <w:bCs/>
          <w:sz w:val="20"/>
          <w:szCs w:val="21"/>
        </w:rPr>
        <w:tab/>
        <w:t>3GPP Rel-19 OTA TRP TRS 1TX AC measurement campaign results</w:t>
      </w:r>
      <w:r w:rsidRPr="003B6D71">
        <w:rPr>
          <w:rFonts w:ascii="Arial" w:hAnsi="Arial" w:cs="Arial"/>
          <w:bCs/>
          <w:sz w:val="20"/>
          <w:szCs w:val="21"/>
        </w:rPr>
        <w:tab/>
      </w:r>
      <w:proofErr w:type="spellStart"/>
      <w:r w:rsidRPr="003B6D71">
        <w:rPr>
          <w:rFonts w:ascii="Arial" w:hAnsi="Arial" w:cs="Arial"/>
          <w:bCs/>
          <w:sz w:val="20"/>
          <w:szCs w:val="21"/>
        </w:rPr>
        <w:t>Sporton</w:t>
      </w:r>
      <w:proofErr w:type="spellEnd"/>
      <w:r w:rsidRPr="003B6D71">
        <w:rPr>
          <w:rFonts w:ascii="Arial" w:hAnsi="Arial" w:cs="Arial"/>
          <w:bCs/>
          <w:sz w:val="20"/>
          <w:szCs w:val="21"/>
        </w:rPr>
        <w:t xml:space="preserve"> International Inc</w:t>
      </w:r>
    </w:p>
    <w:p w14:paraId="67112BFA"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R4-2520215</w:t>
      </w:r>
      <w:r w:rsidRPr="003B6D71">
        <w:rPr>
          <w:rFonts w:ascii="Arial" w:hAnsi="Arial" w:cs="Arial"/>
          <w:bCs/>
          <w:sz w:val="20"/>
          <w:szCs w:val="21"/>
        </w:rPr>
        <w:tab/>
        <w:t>on TRP/TRS post measurement campaign data processing</w:t>
      </w:r>
      <w:r w:rsidRPr="003B6D71">
        <w:rPr>
          <w:rFonts w:ascii="Arial" w:hAnsi="Arial" w:cs="Arial"/>
          <w:bCs/>
          <w:sz w:val="20"/>
          <w:szCs w:val="21"/>
        </w:rPr>
        <w:tab/>
        <w:t xml:space="preserve">Huawei, </w:t>
      </w:r>
      <w:proofErr w:type="spellStart"/>
      <w:r w:rsidRPr="003B6D71">
        <w:rPr>
          <w:rFonts w:ascii="Arial" w:hAnsi="Arial" w:cs="Arial"/>
          <w:bCs/>
          <w:sz w:val="20"/>
          <w:szCs w:val="21"/>
        </w:rPr>
        <w:t>HiSilicon</w:t>
      </w:r>
      <w:proofErr w:type="spellEnd"/>
    </w:p>
    <w:p w14:paraId="18D0FDE6"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R4-2520259</w:t>
      </w:r>
      <w:r w:rsidRPr="003B6D71">
        <w:rPr>
          <w:rFonts w:ascii="Arial" w:hAnsi="Arial" w:cs="Arial"/>
          <w:bCs/>
          <w:sz w:val="20"/>
          <w:szCs w:val="21"/>
        </w:rPr>
        <w:tab/>
        <w:t>Element - 3GPP Rel-19 TRP TRS Performance Test Campaign</w:t>
      </w:r>
      <w:r w:rsidRPr="003B6D71">
        <w:rPr>
          <w:rFonts w:ascii="Arial" w:hAnsi="Arial" w:cs="Arial"/>
          <w:bCs/>
          <w:sz w:val="20"/>
          <w:szCs w:val="21"/>
        </w:rPr>
        <w:tab/>
        <w:t>Element Materials Technology</w:t>
      </w:r>
    </w:p>
    <w:p w14:paraId="24A91F7F"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R4-2520260</w:t>
      </w:r>
      <w:r w:rsidRPr="003B6D71">
        <w:rPr>
          <w:rFonts w:ascii="Arial" w:hAnsi="Arial" w:cs="Arial"/>
          <w:bCs/>
          <w:sz w:val="20"/>
          <w:szCs w:val="21"/>
        </w:rPr>
        <w:tab/>
        <w:t>TRP TRS measurement results from Huawei</w:t>
      </w:r>
      <w:r w:rsidRPr="003B6D71">
        <w:rPr>
          <w:rFonts w:ascii="Arial" w:hAnsi="Arial" w:cs="Arial"/>
          <w:bCs/>
          <w:sz w:val="20"/>
          <w:szCs w:val="21"/>
        </w:rPr>
        <w:tab/>
      </w:r>
      <w:proofErr w:type="spellStart"/>
      <w:r w:rsidRPr="003B6D71">
        <w:rPr>
          <w:rFonts w:ascii="Arial" w:hAnsi="Arial" w:cs="Arial"/>
          <w:bCs/>
          <w:sz w:val="20"/>
          <w:szCs w:val="21"/>
        </w:rPr>
        <w:t>Huawei</w:t>
      </w:r>
      <w:proofErr w:type="spellEnd"/>
      <w:r w:rsidRPr="003B6D71">
        <w:rPr>
          <w:rFonts w:ascii="Arial" w:hAnsi="Arial" w:cs="Arial"/>
          <w:bCs/>
          <w:sz w:val="20"/>
          <w:szCs w:val="21"/>
        </w:rPr>
        <w:t xml:space="preserve">, </w:t>
      </w:r>
      <w:proofErr w:type="spellStart"/>
      <w:r w:rsidRPr="003B6D71">
        <w:rPr>
          <w:rFonts w:ascii="Arial" w:hAnsi="Arial" w:cs="Arial"/>
          <w:bCs/>
          <w:sz w:val="20"/>
          <w:szCs w:val="21"/>
        </w:rPr>
        <w:t>HiSilicon</w:t>
      </w:r>
      <w:proofErr w:type="spellEnd"/>
    </w:p>
    <w:p w14:paraId="072A14CC"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R4-2520494</w:t>
      </w:r>
      <w:r w:rsidRPr="003B6D71">
        <w:rPr>
          <w:rFonts w:ascii="Arial" w:hAnsi="Arial" w:cs="Arial"/>
          <w:bCs/>
          <w:sz w:val="20"/>
          <w:szCs w:val="21"/>
        </w:rPr>
        <w:tab/>
        <w:t>MIMO OTA Measurement Results</w:t>
      </w:r>
      <w:r w:rsidRPr="003B6D71">
        <w:rPr>
          <w:rFonts w:ascii="Arial" w:hAnsi="Arial" w:cs="Arial"/>
          <w:bCs/>
          <w:sz w:val="20"/>
          <w:szCs w:val="21"/>
        </w:rPr>
        <w:tab/>
        <w:t>Xiaomi</w:t>
      </w:r>
    </w:p>
    <w:p w14:paraId="746C786C"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R4-2520520</w:t>
      </w:r>
      <w:r w:rsidRPr="003B6D71">
        <w:rPr>
          <w:rFonts w:ascii="Arial" w:hAnsi="Arial" w:cs="Arial"/>
          <w:bCs/>
          <w:sz w:val="20"/>
          <w:szCs w:val="21"/>
        </w:rPr>
        <w:tab/>
        <w:t>CAICT Rel-19 measurement results for 1Tx TRP TRS Performance Test Campaign</w:t>
      </w:r>
      <w:r w:rsidRPr="003B6D71">
        <w:rPr>
          <w:rFonts w:ascii="Arial" w:hAnsi="Arial" w:cs="Arial"/>
          <w:bCs/>
          <w:sz w:val="20"/>
          <w:szCs w:val="21"/>
        </w:rPr>
        <w:tab/>
        <w:t>CAICT</w:t>
      </w:r>
    </w:p>
    <w:p w14:paraId="0054CEC9"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R4-2520521</w:t>
      </w:r>
      <w:r w:rsidRPr="003B6D71">
        <w:rPr>
          <w:rFonts w:ascii="Arial" w:hAnsi="Arial" w:cs="Arial"/>
          <w:bCs/>
          <w:sz w:val="20"/>
          <w:szCs w:val="21"/>
        </w:rPr>
        <w:tab/>
        <w:t>CAICT Rel-19 measurement results for FR1 MIMO OTA Measurement Campaign</w:t>
      </w:r>
      <w:r w:rsidRPr="003B6D71">
        <w:rPr>
          <w:rFonts w:ascii="Arial" w:hAnsi="Arial" w:cs="Arial"/>
          <w:bCs/>
          <w:sz w:val="20"/>
          <w:szCs w:val="21"/>
        </w:rPr>
        <w:tab/>
        <w:t>CAICT</w:t>
      </w:r>
    </w:p>
    <w:p w14:paraId="508D98C2"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R4-2520522</w:t>
      </w:r>
      <w:r w:rsidRPr="003B6D71">
        <w:rPr>
          <w:rFonts w:ascii="Arial" w:hAnsi="Arial" w:cs="Arial"/>
          <w:bCs/>
          <w:sz w:val="20"/>
          <w:szCs w:val="21"/>
        </w:rPr>
        <w:tab/>
        <w:t>Analysis for FR1 MIMO OTA measurement campaign</w:t>
      </w:r>
      <w:r w:rsidRPr="003B6D71">
        <w:rPr>
          <w:rFonts w:ascii="Arial" w:hAnsi="Arial" w:cs="Arial"/>
          <w:bCs/>
          <w:sz w:val="20"/>
          <w:szCs w:val="21"/>
        </w:rPr>
        <w:tab/>
        <w:t>CAICT</w:t>
      </w:r>
    </w:p>
    <w:p w14:paraId="632A3CF7"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R4-2520525</w:t>
      </w:r>
      <w:r w:rsidRPr="003B6D71">
        <w:rPr>
          <w:rFonts w:ascii="Arial" w:hAnsi="Arial" w:cs="Arial"/>
          <w:bCs/>
          <w:sz w:val="20"/>
          <w:szCs w:val="21"/>
        </w:rPr>
        <w:tab/>
        <w:t>Rel-19 measurement results for 1Tx TRP TRS Performance Test Campaign from SRTC</w:t>
      </w:r>
      <w:r w:rsidRPr="003B6D71">
        <w:rPr>
          <w:rFonts w:ascii="Arial" w:hAnsi="Arial" w:cs="Arial"/>
          <w:bCs/>
          <w:sz w:val="20"/>
          <w:szCs w:val="21"/>
        </w:rPr>
        <w:tab/>
      </w:r>
      <w:proofErr w:type="spellStart"/>
      <w:r w:rsidRPr="003B6D71">
        <w:rPr>
          <w:rFonts w:ascii="Arial" w:hAnsi="Arial" w:cs="Arial"/>
          <w:bCs/>
          <w:sz w:val="20"/>
          <w:szCs w:val="21"/>
        </w:rPr>
        <w:t>SRTC</w:t>
      </w:r>
      <w:proofErr w:type="spellEnd"/>
    </w:p>
    <w:p w14:paraId="6671CCEF"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R4-2520599</w:t>
      </w:r>
      <w:r w:rsidRPr="003B6D71">
        <w:rPr>
          <w:rFonts w:ascii="Arial" w:hAnsi="Arial" w:cs="Arial"/>
          <w:bCs/>
          <w:sz w:val="20"/>
          <w:szCs w:val="21"/>
        </w:rPr>
        <w:tab/>
        <w:t>3GPP Rel-19 FR1 MIMO OTA Measurement Campaign results</w:t>
      </w:r>
      <w:r w:rsidRPr="003B6D71">
        <w:rPr>
          <w:rFonts w:ascii="Arial" w:hAnsi="Arial" w:cs="Arial"/>
          <w:bCs/>
          <w:sz w:val="20"/>
          <w:szCs w:val="21"/>
        </w:rPr>
        <w:tab/>
        <w:t>Apple</w:t>
      </w:r>
    </w:p>
    <w:p w14:paraId="36CFDAAC"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R4-2520727</w:t>
      </w:r>
      <w:r w:rsidRPr="003B6D71">
        <w:rPr>
          <w:rFonts w:ascii="Arial" w:hAnsi="Arial" w:cs="Arial"/>
          <w:bCs/>
          <w:sz w:val="20"/>
          <w:szCs w:val="21"/>
        </w:rPr>
        <w:tab/>
        <w:t>Measurement results for Rel-19 TRP TRS Performance Test Campaign</w:t>
      </w:r>
      <w:r w:rsidRPr="003B6D71">
        <w:rPr>
          <w:rFonts w:ascii="Arial" w:hAnsi="Arial" w:cs="Arial"/>
          <w:bCs/>
          <w:sz w:val="20"/>
          <w:szCs w:val="21"/>
        </w:rPr>
        <w:tab/>
        <w:t>vivo</w:t>
      </w:r>
    </w:p>
    <w:p w14:paraId="5F04B6E6"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R4-2520728</w:t>
      </w:r>
      <w:r w:rsidRPr="003B6D71">
        <w:rPr>
          <w:rFonts w:ascii="Arial" w:hAnsi="Arial" w:cs="Arial"/>
          <w:bCs/>
          <w:sz w:val="20"/>
          <w:szCs w:val="21"/>
        </w:rPr>
        <w:tab/>
        <w:t>Analysis of TRP TRS Performance Test Campaign and Proposals for requirements</w:t>
      </w:r>
      <w:r w:rsidRPr="003B6D71">
        <w:rPr>
          <w:rFonts w:ascii="Arial" w:hAnsi="Arial" w:cs="Arial"/>
          <w:bCs/>
          <w:sz w:val="20"/>
          <w:szCs w:val="21"/>
        </w:rPr>
        <w:tab/>
        <w:t>vivo</w:t>
      </w:r>
    </w:p>
    <w:p w14:paraId="52E97B28"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R4-2520857</w:t>
      </w:r>
      <w:r w:rsidRPr="003B6D71">
        <w:rPr>
          <w:rFonts w:ascii="Arial" w:hAnsi="Arial" w:cs="Arial"/>
          <w:bCs/>
          <w:sz w:val="20"/>
          <w:szCs w:val="21"/>
        </w:rPr>
        <w:tab/>
        <w:t>Topic summary for [117][232] TRP_TRS_MIMO_OTA_Ph3</w:t>
      </w:r>
      <w:r w:rsidRPr="003B6D71">
        <w:rPr>
          <w:rFonts w:ascii="Arial" w:hAnsi="Arial" w:cs="Arial"/>
          <w:bCs/>
          <w:sz w:val="20"/>
          <w:szCs w:val="21"/>
        </w:rPr>
        <w:tab/>
        <w:t>Moderator (vivo)</w:t>
      </w:r>
    </w:p>
    <w:p w14:paraId="6226930F"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R4-2520912</w:t>
      </w:r>
      <w:r w:rsidRPr="003B6D71">
        <w:rPr>
          <w:rFonts w:ascii="Arial" w:hAnsi="Arial" w:cs="Arial"/>
          <w:bCs/>
          <w:sz w:val="20"/>
          <w:szCs w:val="21"/>
        </w:rPr>
        <w:tab/>
        <w:t>Measurement results for Rel-19 TRP TRS Performance Test from SGS Wireless</w:t>
      </w:r>
      <w:r w:rsidRPr="003B6D71">
        <w:rPr>
          <w:rFonts w:ascii="Arial" w:hAnsi="Arial" w:cs="Arial"/>
          <w:bCs/>
          <w:sz w:val="20"/>
          <w:szCs w:val="21"/>
        </w:rPr>
        <w:tab/>
        <w:t>SGS Wireless</w:t>
      </w:r>
    </w:p>
    <w:p w14:paraId="7CE48501"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R4-2521535</w:t>
      </w:r>
      <w:r w:rsidRPr="003B6D71">
        <w:rPr>
          <w:rFonts w:ascii="Arial" w:hAnsi="Arial" w:cs="Arial"/>
          <w:bCs/>
          <w:sz w:val="20"/>
          <w:szCs w:val="21"/>
        </w:rPr>
        <w:tab/>
        <w:t>CMCC&amp;BUPT joint lab measurement data for 3GPP Rel-19 FR1 MIMO OTA Measurement Campaign</w:t>
      </w:r>
      <w:r w:rsidRPr="003B6D71">
        <w:rPr>
          <w:rFonts w:ascii="Arial" w:hAnsi="Arial" w:cs="Arial"/>
          <w:bCs/>
          <w:sz w:val="20"/>
          <w:szCs w:val="21"/>
        </w:rPr>
        <w:tab/>
        <w:t>CMCC, BUPT</w:t>
      </w:r>
    </w:p>
    <w:p w14:paraId="65CF8068"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R4-2522143</w:t>
      </w:r>
      <w:r w:rsidRPr="003B6D71">
        <w:rPr>
          <w:rFonts w:ascii="Arial" w:hAnsi="Arial" w:cs="Arial"/>
          <w:bCs/>
          <w:sz w:val="20"/>
          <w:szCs w:val="21"/>
        </w:rPr>
        <w:tab/>
        <w:t>Proposals for Rel-19 TRP TRS requirements working procedure</w:t>
      </w:r>
      <w:r w:rsidRPr="003B6D71">
        <w:rPr>
          <w:rFonts w:ascii="Arial" w:hAnsi="Arial" w:cs="Arial"/>
          <w:bCs/>
          <w:sz w:val="20"/>
          <w:szCs w:val="21"/>
        </w:rPr>
        <w:tab/>
        <w:t>Telecom Italia S.p.A., Vodafone, Orange</w:t>
      </w:r>
    </w:p>
    <w:p w14:paraId="647DF829"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R4-2522663</w:t>
      </w:r>
      <w:r w:rsidRPr="003B6D71">
        <w:rPr>
          <w:rFonts w:ascii="Arial" w:hAnsi="Arial" w:cs="Arial"/>
          <w:bCs/>
          <w:sz w:val="20"/>
          <w:szCs w:val="21"/>
        </w:rPr>
        <w:tab/>
        <w:t xml:space="preserve">Ad-hoc minutes for TRP_TRS_MIMO_OTA_Ph3 and </w:t>
      </w:r>
      <w:proofErr w:type="spellStart"/>
      <w:r w:rsidRPr="003B6D71">
        <w:rPr>
          <w:rFonts w:ascii="Arial" w:hAnsi="Arial" w:cs="Arial"/>
          <w:bCs/>
          <w:sz w:val="20"/>
          <w:szCs w:val="21"/>
        </w:rPr>
        <w:t>NR_UE_OTA_Enh</w:t>
      </w:r>
      <w:proofErr w:type="spellEnd"/>
      <w:r w:rsidRPr="003B6D71">
        <w:rPr>
          <w:rFonts w:ascii="Arial" w:hAnsi="Arial" w:cs="Arial"/>
          <w:bCs/>
          <w:sz w:val="20"/>
          <w:szCs w:val="21"/>
        </w:rPr>
        <w:tab/>
        <w:t>vivo</w:t>
      </w:r>
    </w:p>
    <w:p w14:paraId="4FA629B1"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R4-2522664</w:t>
      </w:r>
      <w:r w:rsidRPr="003B6D71">
        <w:rPr>
          <w:rFonts w:ascii="Arial" w:hAnsi="Arial" w:cs="Arial"/>
          <w:bCs/>
          <w:sz w:val="20"/>
          <w:szCs w:val="21"/>
        </w:rPr>
        <w:tab/>
        <w:t>WF on TRP_TRS_MIMO_OTA_Ph3</w:t>
      </w:r>
      <w:r w:rsidRPr="003B6D71">
        <w:rPr>
          <w:rFonts w:ascii="Arial" w:hAnsi="Arial" w:cs="Arial"/>
          <w:bCs/>
          <w:sz w:val="20"/>
          <w:szCs w:val="21"/>
        </w:rPr>
        <w:tab/>
        <w:t>vivo</w:t>
      </w:r>
    </w:p>
    <w:p w14:paraId="349A3B40"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R4-2522706</w:t>
      </w:r>
      <w:r w:rsidRPr="003B6D71">
        <w:rPr>
          <w:rFonts w:ascii="Arial" w:hAnsi="Arial" w:cs="Arial"/>
          <w:bCs/>
          <w:sz w:val="20"/>
          <w:szCs w:val="21"/>
        </w:rPr>
        <w:tab/>
        <w:t>3GPP Rel-19 OTA TRP TRS 1TX AC measurement campaign results</w:t>
      </w:r>
      <w:r w:rsidRPr="003B6D71">
        <w:rPr>
          <w:rFonts w:ascii="Arial" w:hAnsi="Arial" w:cs="Arial"/>
          <w:bCs/>
          <w:sz w:val="20"/>
          <w:szCs w:val="21"/>
        </w:rPr>
        <w:tab/>
      </w:r>
      <w:proofErr w:type="spellStart"/>
      <w:r w:rsidRPr="003B6D71">
        <w:rPr>
          <w:rFonts w:ascii="Arial" w:hAnsi="Arial" w:cs="Arial"/>
          <w:bCs/>
          <w:sz w:val="20"/>
          <w:szCs w:val="21"/>
        </w:rPr>
        <w:t>Sporton</w:t>
      </w:r>
      <w:proofErr w:type="spellEnd"/>
      <w:r w:rsidRPr="003B6D71">
        <w:rPr>
          <w:rFonts w:ascii="Arial" w:hAnsi="Arial" w:cs="Arial"/>
          <w:bCs/>
          <w:sz w:val="20"/>
          <w:szCs w:val="21"/>
        </w:rPr>
        <w:t xml:space="preserve"> International Inc</w:t>
      </w:r>
    </w:p>
    <w:p w14:paraId="1BDFD8D3"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R4-2522722</w:t>
      </w:r>
      <w:r w:rsidRPr="003B6D71">
        <w:rPr>
          <w:rFonts w:ascii="Arial" w:hAnsi="Arial" w:cs="Arial"/>
          <w:bCs/>
          <w:sz w:val="20"/>
          <w:szCs w:val="21"/>
        </w:rPr>
        <w:tab/>
        <w:t>Element - 3GPP Rel-19 TRP TRS Performance Test Campaign</w:t>
      </w:r>
      <w:r w:rsidRPr="003B6D71">
        <w:rPr>
          <w:rFonts w:ascii="Arial" w:hAnsi="Arial" w:cs="Arial"/>
          <w:bCs/>
          <w:sz w:val="20"/>
          <w:szCs w:val="21"/>
        </w:rPr>
        <w:tab/>
        <w:t>Element Materials Technology</w:t>
      </w:r>
    </w:p>
    <w:p w14:paraId="758DD092"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R4-2522795</w:t>
      </w:r>
      <w:r w:rsidRPr="003B6D71">
        <w:rPr>
          <w:rFonts w:ascii="Arial" w:hAnsi="Arial" w:cs="Arial"/>
          <w:bCs/>
          <w:sz w:val="20"/>
          <w:szCs w:val="21"/>
        </w:rPr>
        <w:tab/>
        <w:t>3rd Ad-hoc minutes for TRP_TRS_MIMO_OTA_Ph3</w:t>
      </w:r>
      <w:r w:rsidRPr="003B6D71">
        <w:rPr>
          <w:rFonts w:ascii="Arial" w:hAnsi="Arial" w:cs="Arial"/>
          <w:bCs/>
          <w:sz w:val="20"/>
          <w:szCs w:val="21"/>
        </w:rPr>
        <w:tab/>
        <w:t>vivo</w:t>
      </w:r>
    </w:p>
    <w:p w14:paraId="5C875A89"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R4-2522832</w:t>
      </w:r>
      <w:r w:rsidRPr="003B6D71">
        <w:rPr>
          <w:rFonts w:ascii="Arial" w:hAnsi="Arial" w:cs="Arial"/>
          <w:bCs/>
          <w:sz w:val="20"/>
          <w:szCs w:val="21"/>
        </w:rPr>
        <w:tab/>
        <w:t>Element - 3GPP Rel-19 TRP TRS Performance Test Campaign</w:t>
      </w:r>
      <w:r w:rsidRPr="003B6D71">
        <w:rPr>
          <w:rFonts w:ascii="Arial" w:hAnsi="Arial" w:cs="Arial"/>
          <w:bCs/>
          <w:sz w:val="20"/>
          <w:szCs w:val="21"/>
        </w:rPr>
        <w:tab/>
        <w:t>Element Materials Technology</w:t>
      </w:r>
    </w:p>
    <w:p w14:paraId="4FA93061" w14:textId="77777777" w:rsidR="003B6D71" w:rsidRPr="003B6D71"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R4-2522836</w:t>
      </w:r>
      <w:r w:rsidRPr="003B6D71">
        <w:rPr>
          <w:rFonts w:ascii="Arial" w:hAnsi="Arial" w:cs="Arial"/>
          <w:bCs/>
          <w:sz w:val="20"/>
          <w:szCs w:val="21"/>
        </w:rPr>
        <w:tab/>
        <w:t>WF on TRP_TRS_MIMO_OTA_Ph3</w:t>
      </w:r>
      <w:r w:rsidRPr="003B6D71">
        <w:rPr>
          <w:rFonts w:ascii="Arial" w:hAnsi="Arial" w:cs="Arial"/>
          <w:bCs/>
          <w:sz w:val="20"/>
          <w:szCs w:val="21"/>
        </w:rPr>
        <w:tab/>
        <w:t>vivo</w:t>
      </w:r>
    </w:p>
    <w:p w14:paraId="13D71595" w14:textId="24809604" w:rsidR="00583DE2" w:rsidRPr="006D73CB" w:rsidRDefault="003B6D71" w:rsidP="00F75ECA">
      <w:pPr>
        <w:pStyle w:val="aff8"/>
        <w:numPr>
          <w:ilvl w:val="0"/>
          <w:numId w:val="9"/>
        </w:numPr>
        <w:ind w:leftChars="0"/>
        <w:rPr>
          <w:rFonts w:ascii="Arial" w:hAnsi="Arial" w:cs="Arial"/>
          <w:bCs/>
          <w:sz w:val="20"/>
          <w:szCs w:val="21"/>
        </w:rPr>
      </w:pPr>
      <w:r w:rsidRPr="003B6D71">
        <w:rPr>
          <w:rFonts w:ascii="Arial" w:hAnsi="Arial" w:cs="Arial"/>
          <w:bCs/>
          <w:sz w:val="20"/>
          <w:szCs w:val="21"/>
        </w:rPr>
        <w:t>R4-2522840</w:t>
      </w:r>
      <w:r w:rsidRPr="003B6D71">
        <w:rPr>
          <w:rFonts w:ascii="Arial" w:hAnsi="Arial" w:cs="Arial"/>
          <w:bCs/>
          <w:sz w:val="20"/>
          <w:szCs w:val="21"/>
        </w:rPr>
        <w:tab/>
        <w:t>WF on TRP_TRS_MIMO_OTA_Ph3</w:t>
      </w:r>
      <w:r w:rsidRPr="003B6D71">
        <w:rPr>
          <w:rFonts w:ascii="Arial" w:hAnsi="Arial" w:cs="Arial"/>
          <w:bCs/>
          <w:sz w:val="20"/>
          <w:szCs w:val="21"/>
        </w:rPr>
        <w:tab/>
        <w:t>vivo</w:t>
      </w:r>
    </w:p>
    <w:p w14:paraId="15A04981" w14:textId="77777777" w:rsidR="00AD1BF4" w:rsidRPr="00AD1BF4" w:rsidRDefault="00AD1BF4" w:rsidP="00AD1BF4">
      <w:pPr>
        <w:snapToGrid w:val="0"/>
        <w:rPr>
          <w:rFonts w:ascii="Arial" w:hAnsi="Arial" w:cs="Arial"/>
          <w:bCs/>
          <w:lang w:eastAsia="zh-CN"/>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10"/>
      <w:headerReference w:type="default" r:id="rId11"/>
      <w:footerReference w:type="default" r:id="rId12"/>
      <w:head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E3193" w14:textId="77777777" w:rsidR="00F75ECA" w:rsidRDefault="00F75ECA">
      <w:r>
        <w:separator/>
      </w:r>
    </w:p>
  </w:endnote>
  <w:endnote w:type="continuationSeparator" w:id="0">
    <w:p w14:paraId="032D5656" w14:textId="77777777" w:rsidR="00F75ECA" w:rsidRDefault="00F7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iti SC Light">
    <w:altName w:val="HEITI SC LIGHT"/>
    <w:charset w:val="80"/>
    <w:family w:val="auto"/>
    <w:pitch w:val="variable"/>
    <w:sig w:usb0="8000002F" w:usb1="0807004A" w:usb2="00000010" w:usb3="00000000" w:csb0="003E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73D2D" w14:textId="77777777" w:rsidR="00F75ECA" w:rsidRDefault="00F75ECA">
      <w:r>
        <w:separator/>
      </w:r>
    </w:p>
  </w:footnote>
  <w:footnote w:type="continuationSeparator" w:id="0">
    <w:p w14:paraId="1E26D46A" w14:textId="77777777" w:rsidR="00F75ECA" w:rsidRDefault="00F75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5F9"/>
    <w:multiLevelType w:val="hybridMultilevel"/>
    <w:tmpl w:val="65B40F9E"/>
    <w:lvl w:ilvl="0" w:tplc="00000001">
      <w:start w:val="1"/>
      <w:numFmt w:val="bullet"/>
      <w:lvlText w:val="⁃"/>
      <w:lvlJc w:val="left"/>
      <w:pPr>
        <w:ind w:left="489" w:hanging="440"/>
      </w:p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1" w15:restartNumberingAfterBreak="0">
    <w:nsid w:val="22276201"/>
    <w:multiLevelType w:val="hybridMultilevel"/>
    <w:tmpl w:val="21681152"/>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1F5033"/>
    <w:multiLevelType w:val="hybridMultilevel"/>
    <w:tmpl w:val="D3760D92"/>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57829B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F563D15"/>
    <w:multiLevelType w:val="hybridMultilevel"/>
    <w:tmpl w:val="0C0EC830"/>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B72994"/>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5563E"/>
    <w:multiLevelType w:val="hybridMultilevel"/>
    <w:tmpl w:val="A8BCB9C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D7A07C1"/>
    <w:multiLevelType w:val="hybridMultilevel"/>
    <w:tmpl w:val="480EB8A6"/>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4"/>
  </w:num>
  <w:num w:numId="2">
    <w:abstractNumId w:val="6"/>
  </w:num>
  <w:num w:numId="3">
    <w:abstractNumId w:val="17"/>
  </w:num>
  <w:num w:numId="4">
    <w:abstractNumId w:val="4"/>
  </w:num>
  <w:num w:numId="5">
    <w:abstractNumId w:val="3"/>
  </w:num>
  <w:num w:numId="6">
    <w:abstractNumId w:val="8"/>
  </w:num>
  <w:num w:numId="7">
    <w:abstractNumId w:val="11"/>
  </w:num>
  <w:num w:numId="8">
    <w:abstractNumId w:val="7"/>
  </w:num>
  <w:num w:numId="9">
    <w:abstractNumId w:val="10"/>
  </w:num>
  <w:num w:numId="10">
    <w:abstractNumId w:val="13"/>
  </w:num>
  <w:num w:numId="11">
    <w:abstractNumId w:val="15"/>
  </w:num>
  <w:num w:numId="12">
    <w:abstractNumId w:val="5"/>
  </w:num>
  <w:num w:numId="13">
    <w:abstractNumId w:val="18"/>
  </w:num>
  <w:num w:numId="14">
    <w:abstractNumId w:val="0"/>
  </w:num>
  <w:num w:numId="15">
    <w:abstractNumId w:val="9"/>
  </w:num>
  <w:num w:numId="16">
    <w:abstractNumId w:val="16"/>
  </w:num>
  <w:num w:numId="17">
    <w:abstractNumId w:val="2"/>
  </w:num>
  <w:num w:numId="18">
    <w:abstractNumId w:val="12"/>
  </w:num>
  <w:num w:numId="19">
    <w:abstractNumId w:val="19"/>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1481"/>
    <w:rsid w:val="0000323A"/>
    <w:rsid w:val="0000697B"/>
    <w:rsid w:val="00007377"/>
    <w:rsid w:val="00007BD0"/>
    <w:rsid w:val="00011C3B"/>
    <w:rsid w:val="000146A7"/>
    <w:rsid w:val="00016C82"/>
    <w:rsid w:val="00020691"/>
    <w:rsid w:val="00020879"/>
    <w:rsid w:val="00025C75"/>
    <w:rsid w:val="000266B4"/>
    <w:rsid w:val="000267E7"/>
    <w:rsid w:val="00026F29"/>
    <w:rsid w:val="000276C5"/>
    <w:rsid w:val="00031B0C"/>
    <w:rsid w:val="00034DB2"/>
    <w:rsid w:val="0004456C"/>
    <w:rsid w:val="00045D28"/>
    <w:rsid w:val="0005259B"/>
    <w:rsid w:val="00053FEE"/>
    <w:rsid w:val="00054442"/>
    <w:rsid w:val="00056611"/>
    <w:rsid w:val="00056BE0"/>
    <w:rsid w:val="00060AE4"/>
    <w:rsid w:val="00060CC6"/>
    <w:rsid w:val="000655F9"/>
    <w:rsid w:val="0006763D"/>
    <w:rsid w:val="000746A7"/>
    <w:rsid w:val="00081882"/>
    <w:rsid w:val="00083796"/>
    <w:rsid w:val="000859C1"/>
    <w:rsid w:val="000861B9"/>
    <w:rsid w:val="00090B6D"/>
    <w:rsid w:val="000910BB"/>
    <w:rsid w:val="000926AF"/>
    <w:rsid w:val="00092FA2"/>
    <w:rsid w:val="000938AC"/>
    <w:rsid w:val="00093C93"/>
    <w:rsid w:val="00095507"/>
    <w:rsid w:val="000959FE"/>
    <w:rsid w:val="00097F44"/>
    <w:rsid w:val="000A13A1"/>
    <w:rsid w:val="000A1C8A"/>
    <w:rsid w:val="000A3ED2"/>
    <w:rsid w:val="000B11F2"/>
    <w:rsid w:val="000B2A56"/>
    <w:rsid w:val="000B4C19"/>
    <w:rsid w:val="000C00FA"/>
    <w:rsid w:val="000C5102"/>
    <w:rsid w:val="000C51AA"/>
    <w:rsid w:val="000C656F"/>
    <w:rsid w:val="000D17BC"/>
    <w:rsid w:val="000D2186"/>
    <w:rsid w:val="000D314C"/>
    <w:rsid w:val="000D3618"/>
    <w:rsid w:val="000D594F"/>
    <w:rsid w:val="000D795D"/>
    <w:rsid w:val="000E1DEB"/>
    <w:rsid w:val="000E3A3E"/>
    <w:rsid w:val="000E4F35"/>
    <w:rsid w:val="000F12DA"/>
    <w:rsid w:val="000F1D37"/>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4F3C"/>
    <w:rsid w:val="00137471"/>
    <w:rsid w:val="00147364"/>
    <w:rsid w:val="00150FD3"/>
    <w:rsid w:val="00155C38"/>
    <w:rsid w:val="00163415"/>
    <w:rsid w:val="00167FC9"/>
    <w:rsid w:val="001712D1"/>
    <w:rsid w:val="0017363A"/>
    <w:rsid w:val="00177365"/>
    <w:rsid w:val="001802CD"/>
    <w:rsid w:val="0018096C"/>
    <w:rsid w:val="001824F2"/>
    <w:rsid w:val="00184428"/>
    <w:rsid w:val="00185F56"/>
    <w:rsid w:val="00185F8F"/>
    <w:rsid w:val="00187CC0"/>
    <w:rsid w:val="00191433"/>
    <w:rsid w:val="001934DB"/>
    <w:rsid w:val="00194478"/>
    <w:rsid w:val="00195820"/>
    <w:rsid w:val="001958ED"/>
    <w:rsid w:val="00196126"/>
    <w:rsid w:val="00196637"/>
    <w:rsid w:val="00196971"/>
    <w:rsid w:val="001A248F"/>
    <w:rsid w:val="001A3B5F"/>
    <w:rsid w:val="001A4180"/>
    <w:rsid w:val="001A52BD"/>
    <w:rsid w:val="001A659D"/>
    <w:rsid w:val="001A7B57"/>
    <w:rsid w:val="001B51AB"/>
    <w:rsid w:val="001B5CA8"/>
    <w:rsid w:val="001B629D"/>
    <w:rsid w:val="001B6A88"/>
    <w:rsid w:val="001C02A6"/>
    <w:rsid w:val="001C4490"/>
    <w:rsid w:val="001C4CF2"/>
    <w:rsid w:val="001D2C1A"/>
    <w:rsid w:val="001D3BA2"/>
    <w:rsid w:val="001D44B7"/>
    <w:rsid w:val="001D4CE6"/>
    <w:rsid w:val="001D4E33"/>
    <w:rsid w:val="001D524F"/>
    <w:rsid w:val="001E0075"/>
    <w:rsid w:val="001E4E22"/>
    <w:rsid w:val="001E7413"/>
    <w:rsid w:val="001F1B1F"/>
    <w:rsid w:val="001F2A20"/>
    <w:rsid w:val="001F458E"/>
    <w:rsid w:val="001F486F"/>
    <w:rsid w:val="001F6A0D"/>
    <w:rsid w:val="00203800"/>
    <w:rsid w:val="00207DC4"/>
    <w:rsid w:val="00212F74"/>
    <w:rsid w:val="002130A5"/>
    <w:rsid w:val="00216F20"/>
    <w:rsid w:val="00220AA9"/>
    <w:rsid w:val="00220D57"/>
    <w:rsid w:val="002236CB"/>
    <w:rsid w:val="0022485E"/>
    <w:rsid w:val="002263A5"/>
    <w:rsid w:val="0022735C"/>
    <w:rsid w:val="002276CF"/>
    <w:rsid w:val="00231557"/>
    <w:rsid w:val="00235C1A"/>
    <w:rsid w:val="002401F9"/>
    <w:rsid w:val="00241491"/>
    <w:rsid w:val="00243876"/>
    <w:rsid w:val="00243A99"/>
    <w:rsid w:val="002506E7"/>
    <w:rsid w:val="00253A04"/>
    <w:rsid w:val="0025667F"/>
    <w:rsid w:val="0025691C"/>
    <w:rsid w:val="002616EE"/>
    <w:rsid w:val="002634E8"/>
    <w:rsid w:val="0026791A"/>
    <w:rsid w:val="00267BCE"/>
    <w:rsid w:val="00271CD5"/>
    <w:rsid w:val="00273F6E"/>
    <w:rsid w:val="002740C5"/>
    <w:rsid w:val="00283750"/>
    <w:rsid w:val="0028415D"/>
    <w:rsid w:val="00284181"/>
    <w:rsid w:val="0028422F"/>
    <w:rsid w:val="002852C9"/>
    <w:rsid w:val="0029230E"/>
    <w:rsid w:val="00293977"/>
    <w:rsid w:val="00294814"/>
    <w:rsid w:val="0029567C"/>
    <w:rsid w:val="00296DC4"/>
    <w:rsid w:val="002A4986"/>
    <w:rsid w:val="002A7D77"/>
    <w:rsid w:val="002B05A1"/>
    <w:rsid w:val="002B3052"/>
    <w:rsid w:val="002C07B3"/>
    <w:rsid w:val="002C0B82"/>
    <w:rsid w:val="002C51E1"/>
    <w:rsid w:val="002C53CB"/>
    <w:rsid w:val="002C68CC"/>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17A2"/>
    <w:rsid w:val="00315095"/>
    <w:rsid w:val="0031709C"/>
    <w:rsid w:val="00321124"/>
    <w:rsid w:val="0032454B"/>
    <w:rsid w:val="0032503A"/>
    <w:rsid w:val="00325EE1"/>
    <w:rsid w:val="003306E8"/>
    <w:rsid w:val="003315A7"/>
    <w:rsid w:val="00331741"/>
    <w:rsid w:val="0033339B"/>
    <w:rsid w:val="00334236"/>
    <w:rsid w:val="0033552F"/>
    <w:rsid w:val="003357C0"/>
    <w:rsid w:val="00336208"/>
    <w:rsid w:val="003377BE"/>
    <w:rsid w:val="00340414"/>
    <w:rsid w:val="00340BCC"/>
    <w:rsid w:val="00344D60"/>
    <w:rsid w:val="00345A68"/>
    <w:rsid w:val="00346477"/>
    <w:rsid w:val="00347CB0"/>
    <w:rsid w:val="003538DA"/>
    <w:rsid w:val="00361FC5"/>
    <w:rsid w:val="00362428"/>
    <w:rsid w:val="0036248C"/>
    <w:rsid w:val="00364B2E"/>
    <w:rsid w:val="003657E3"/>
    <w:rsid w:val="00365995"/>
    <w:rsid w:val="003662F4"/>
    <w:rsid w:val="003666A8"/>
    <w:rsid w:val="00367401"/>
    <w:rsid w:val="00375678"/>
    <w:rsid w:val="00384B53"/>
    <w:rsid w:val="00385440"/>
    <w:rsid w:val="00392B14"/>
    <w:rsid w:val="00392EB9"/>
    <w:rsid w:val="0039390A"/>
    <w:rsid w:val="00394AB0"/>
    <w:rsid w:val="00396252"/>
    <w:rsid w:val="00397591"/>
    <w:rsid w:val="003A3790"/>
    <w:rsid w:val="003A4B47"/>
    <w:rsid w:val="003A59DE"/>
    <w:rsid w:val="003B07D3"/>
    <w:rsid w:val="003B24AF"/>
    <w:rsid w:val="003B6D71"/>
    <w:rsid w:val="003B7182"/>
    <w:rsid w:val="003C0B77"/>
    <w:rsid w:val="003C1C1C"/>
    <w:rsid w:val="003C3DB5"/>
    <w:rsid w:val="003C46A4"/>
    <w:rsid w:val="003C545D"/>
    <w:rsid w:val="003C6548"/>
    <w:rsid w:val="003D0242"/>
    <w:rsid w:val="003D3289"/>
    <w:rsid w:val="003D5036"/>
    <w:rsid w:val="003D598A"/>
    <w:rsid w:val="003D722F"/>
    <w:rsid w:val="003D755F"/>
    <w:rsid w:val="003D764D"/>
    <w:rsid w:val="003E045A"/>
    <w:rsid w:val="003E3A1A"/>
    <w:rsid w:val="003E55F5"/>
    <w:rsid w:val="003F1B9F"/>
    <w:rsid w:val="003F5AF0"/>
    <w:rsid w:val="0040091C"/>
    <w:rsid w:val="004025EC"/>
    <w:rsid w:val="004029DB"/>
    <w:rsid w:val="00405A77"/>
    <w:rsid w:val="00406D7A"/>
    <w:rsid w:val="00410D3F"/>
    <w:rsid w:val="004153DB"/>
    <w:rsid w:val="004213F2"/>
    <w:rsid w:val="004223CC"/>
    <w:rsid w:val="004225BF"/>
    <w:rsid w:val="004258BA"/>
    <w:rsid w:val="0042610A"/>
    <w:rsid w:val="00426645"/>
    <w:rsid w:val="00426F11"/>
    <w:rsid w:val="004279B9"/>
    <w:rsid w:val="00431509"/>
    <w:rsid w:val="0043450A"/>
    <w:rsid w:val="00435D12"/>
    <w:rsid w:val="00440EE1"/>
    <w:rsid w:val="00441989"/>
    <w:rsid w:val="004445EB"/>
    <w:rsid w:val="0045159D"/>
    <w:rsid w:val="004531C9"/>
    <w:rsid w:val="00454513"/>
    <w:rsid w:val="00457237"/>
    <w:rsid w:val="00457D91"/>
    <w:rsid w:val="00460C31"/>
    <w:rsid w:val="004645C6"/>
    <w:rsid w:val="00464E5B"/>
    <w:rsid w:val="0047055A"/>
    <w:rsid w:val="00470DE5"/>
    <w:rsid w:val="00473340"/>
    <w:rsid w:val="00474450"/>
    <w:rsid w:val="00474729"/>
    <w:rsid w:val="00483806"/>
    <w:rsid w:val="004857CB"/>
    <w:rsid w:val="004873E6"/>
    <w:rsid w:val="00490EC1"/>
    <w:rsid w:val="004916CD"/>
    <w:rsid w:val="00494B7F"/>
    <w:rsid w:val="00495F92"/>
    <w:rsid w:val="004967AD"/>
    <w:rsid w:val="004A0A56"/>
    <w:rsid w:val="004A7EC2"/>
    <w:rsid w:val="004B15B8"/>
    <w:rsid w:val="004B28FC"/>
    <w:rsid w:val="004B3530"/>
    <w:rsid w:val="004B396B"/>
    <w:rsid w:val="004B566C"/>
    <w:rsid w:val="004B7B48"/>
    <w:rsid w:val="004C3FDA"/>
    <w:rsid w:val="004D1703"/>
    <w:rsid w:val="004D1E52"/>
    <w:rsid w:val="004D35E8"/>
    <w:rsid w:val="004D4AB1"/>
    <w:rsid w:val="004D626D"/>
    <w:rsid w:val="004E20F9"/>
    <w:rsid w:val="004E4A0D"/>
    <w:rsid w:val="004E4EE4"/>
    <w:rsid w:val="004F1E74"/>
    <w:rsid w:val="004F218A"/>
    <w:rsid w:val="004F3605"/>
    <w:rsid w:val="004F7874"/>
    <w:rsid w:val="005005C2"/>
    <w:rsid w:val="0050334E"/>
    <w:rsid w:val="00505387"/>
    <w:rsid w:val="00505EB1"/>
    <w:rsid w:val="00506FB9"/>
    <w:rsid w:val="005115EB"/>
    <w:rsid w:val="00512DF7"/>
    <w:rsid w:val="005141E7"/>
    <w:rsid w:val="0051520C"/>
    <w:rsid w:val="00517E63"/>
    <w:rsid w:val="00520818"/>
    <w:rsid w:val="00521E5F"/>
    <w:rsid w:val="005223DB"/>
    <w:rsid w:val="005256D9"/>
    <w:rsid w:val="005260FE"/>
    <w:rsid w:val="00526B0D"/>
    <w:rsid w:val="0052769F"/>
    <w:rsid w:val="00534A67"/>
    <w:rsid w:val="00536D02"/>
    <w:rsid w:val="005417A0"/>
    <w:rsid w:val="00542F83"/>
    <w:rsid w:val="005435C6"/>
    <w:rsid w:val="00545C52"/>
    <w:rsid w:val="0055346F"/>
    <w:rsid w:val="005579FF"/>
    <w:rsid w:val="00564A08"/>
    <w:rsid w:val="00565663"/>
    <w:rsid w:val="00566C9B"/>
    <w:rsid w:val="00574263"/>
    <w:rsid w:val="00575295"/>
    <w:rsid w:val="00575A0D"/>
    <w:rsid w:val="00577229"/>
    <w:rsid w:val="005776DD"/>
    <w:rsid w:val="00582117"/>
    <w:rsid w:val="00583699"/>
    <w:rsid w:val="00583DE2"/>
    <w:rsid w:val="0058478F"/>
    <w:rsid w:val="00587918"/>
    <w:rsid w:val="0059214A"/>
    <w:rsid w:val="00593315"/>
    <w:rsid w:val="005943A7"/>
    <w:rsid w:val="00594ED1"/>
    <w:rsid w:val="00595AFC"/>
    <w:rsid w:val="00595AFD"/>
    <w:rsid w:val="00596CAE"/>
    <w:rsid w:val="005A170D"/>
    <w:rsid w:val="005A5211"/>
    <w:rsid w:val="005A6C96"/>
    <w:rsid w:val="005B127C"/>
    <w:rsid w:val="005B53E3"/>
    <w:rsid w:val="005B6EDA"/>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34D83"/>
    <w:rsid w:val="006458DF"/>
    <w:rsid w:val="00646626"/>
    <w:rsid w:val="00647EE8"/>
    <w:rsid w:val="00650D52"/>
    <w:rsid w:val="006514B6"/>
    <w:rsid w:val="00652886"/>
    <w:rsid w:val="0065461D"/>
    <w:rsid w:val="00655B7E"/>
    <w:rsid w:val="006615B2"/>
    <w:rsid w:val="00662313"/>
    <w:rsid w:val="0066345F"/>
    <w:rsid w:val="0066364A"/>
    <w:rsid w:val="00666164"/>
    <w:rsid w:val="006716A9"/>
    <w:rsid w:val="00672BA5"/>
    <w:rsid w:val="00673911"/>
    <w:rsid w:val="00683793"/>
    <w:rsid w:val="00683A6F"/>
    <w:rsid w:val="006870C9"/>
    <w:rsid w:val="00687452"/>
    <w:rsid w:val="00687457"/>
    <w:rsid w:val="006874FC"/>
    <w:rsid w:val="00690CAB"/>
    <w:rsid w:val="006925DD"/>
    <w:rsid w:val="00693922"/>
    <w:rsid w:val="0069549A"/>
    <w:rsid w:val="00697699"/>
    <w:rsid w:val="006A3ADF"/>
    <w:rsid w:val="006A59D5"/>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D73CB"/>
    <w:rsid w:val="006E3F11"/>
    <w:rsid w:val="006E5733"/>
    <w:rsid w:val="006F01E7"/>
    <w:rsid w:val="006F6632"/>
    <w:rsid w:val="007007BA"/>
    <w:rsid w:val="00701410"/>
    <w:rsid w:val="00703654"/>
    <w:rsid w:val="00704F84"/>
    <w:rsid w:val="00706C64"/>
    <w:rsid w:val="007113A1"/>
    <w:rsid w:val="007115D5"/>
    <w:rsid w:val="0071230F"/>
    <w:rsid w:val="007145C8"/>
    <w:rsid w:val="00716780"/>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6CFB"/>
    <w:rsid w:val="00767548"/>
    <w:rsid w:val="00767758"/>
    <w:rsid w:val="00772EAE"/>
    <w:rsid w:val="00776344"/>
    <w:rsid w:val="0078126C"/>
    <w:rsid w:val="007816FF"/>
    <w:rsid w:val="00783B44"/>
    <w:rsid w:val="007843DB"/>
    <w:rsid w:val="007844AB"/>
    <w:rsid w:val="00785028"/>
    <w:rsid w:val="0078659F"/>
    <w:rsid w:val="007865B5"/>
    <w:rsid w:val="007865E4"/>
    <w:rsid w:val="0079130E"/>
    <w:rsid w:val="00793D98"/>
    <w:rsid w:val="007977FA"/>
    <w:rsid w:val="007A30C5"/>
    <w:rsid w:val="007A3A5A"/>
    <w:rsid w:val="007A4370"/>
    <w:rsid w:val="007A7979"/>
    <w:rsid w:val="007B088F"/>
    <w:rsid w:val="007B15D8"/>
    <w:rsid w:val="007B279B"/>
    <w:rsid w:val="007B4CA6"/>
    <w:rsid w:val="007B596E"/>
    <w:rsid w:val="007B5CF7"/>
    <w:rsid w:val="007B5DD8"/>
    <w:rsid w:val="007C41ED"/>
    <w:rsid w:val="007C736C"/>
    <w:rsid w:val="007C752F"/>
    <w:rsid w:val="007D3A31"/>
    <w:rsid w:val="007D40BE"/>
    <w:rsid w:val="007D4F1F"/>
    <w:rsid w:val="007E1D15"/>
    <w:rsid w:val="007E1DEA"/>
    <w:rsid w:val="007E2202"/>
    <w:rsid w:val="007E449A"/>
    <w:rsid w:val="007F0277"/>
    <w:rsid w:val="007F02E3"/>
    <w:rsid w:val="007F0653"/>
    <w:rsid w:val="007F16A1"/>
    <w:rsid w:val="007F1856"/>
    <w:rsid w:val="007F64EB"/>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46A4D"/>
    <w:rsid w:val="00846E7E"/>
    <w:rsid w:val="008517CA"/>
    <w:rsid w:val="00851A7A"/>
    <w:rsid w:val="00852995"/>
    <w:rsid w:val="008545D7"/>
    <w:rsid w:val="008546E5"/>
    <w:rsid w:val="008577AA"/>
    <w:rsid w:val="00857F38"/>
    <w:rsid w:val="00865EA8"/>
    <w:rsid w:val="00865FF4"/>
    <w:rsid w:val="0087118E"/>
    <w:rsid w:val="00871653"/>
    <w:rsid w:val="008718D7"/>
    <w:rsid w:val="00872C1E"/>
    <w:rsid w:val="0087492A"/>
    <w:rsid w:val="00880684"/>
    <w:rsid w:val="00881D74"/>
    <w:rsid w:val="00881E7B"/>
    <w:rsid w:val="008824DB"/>
    <w:rsid w:val="008836AC"/>
    <w:rsid w:val="00883E3F"/>
    <w:rsid w:val="008846EB"/>
    <w:rsid w:val="008854EC"/>
    <w:rsid w:val="00887422"/>
    <w:rsid w:val="008912A7"/>
    <w:rsid w:val="0089166C"/>
    <w:rsid w:val="00892004"/>
    <w:rsid w:val="00893204"/>
    <w:rsid w:val="0089336C"/>
    <w:rsid w:val="00893F9C"/>
    <w:rsid w:val="00894C35"/>
    <w:rsid w:val="008960DE"/>
    <w:rsid w:val="008A36DF"/>
    <w:rsid w:val="008A7A61"/>
    <w:rsid w:val="008B4AF0"/>
    <w:rsid w:val="008B4DF5"/>
    <w:rsid w:val="008B5629"/>
    <w:rsid w:val="008B5BF6"/>
    <w:rsid w:val="008B5D98"/>
    <w:rsid w:val="008B5EBC"/>
    <w:rsid w:val="008C0547"/>
    <w:rsid w:val="008C0895"/>
    <w:rsid w:val="008C0CFE"/>
    <w:rsid w:val="008C0F80"/>
    <w:rsid w:val="008C1698"/>
    <w:rsid w:val="008C1A3D"/>
    <w:rsid w:val="008C1E07"/>
    <w:rsid w:val="008C54A3"/>
    <w:rsid w:val="008C647E"/>
    <w:rsid w:val="008C7126"/>
    <w:rsid w:val="008D01C3"/>
    <w:rsid w:val="008D1E13"/>
    <w:rsid w:val="008D4CC0"/>
    <w:rsid w:val="008D6549"/>
    <w:rsid w:val="008D70D2"/>
    <w:rsid w:val="008E0CED"/>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05DE"/>
    <w:rsid w:val="00923FAA"/>
    <w:rsid w:val="00924079"/>
    <w:rsid w:val="00924E9B"/>
    <w:rsid w:val="009252BA"/>
    <w:rsid w:val="009374B6"/>
    <w:rsid w:val="009378CA"/>
    <w:rsid w:val="00937E80"/>
    <w:rsid w:val="00941D4C"/>
    <w:rsid w:val="00943FBF"/>
    <w:rsid w:val="00945242"/>
    <w:rsid w:val="009467CE"/>
    <w:rsid w:val="0095025E"/>
    <w:rsid w:val="0095452E"/>
    <w:rsid w:val="009559C3"/>
    <w:rsid w:val="00955C43"/>
    <w:rsid w:val="00955C4C"/>
    <w:rsid w:val="00957F49"/>
    <w:rsid w:val="00962F94"/>
    <w:rsid w:val="00962FEE"/>
    <w:rsid w:val="00965822"/>
    <w:rsid w:val="00970873"/>
    <w:rsid w:val="00972011"/>
    <w:rsid w:val="00973B52"/>
    <w:rsid w:val="009761ED"/>
    <w:rsid w:val="00983404"/>
    <w:rsid w:val="00984B7D"/>
    <w:rsid w:val="00985658"/>
    <w:rsid w:val="00990122"/>
    <w:rsid w:val="00990972"/>
    <w:rsid w:val="00994991"/>
    <w:rsid w:val="00995338"/>
    <w:rsid w:val="00996777"/>
    <w:rsid w:val="009A0CA6"/>
    <w:rsid w:val="009A2607"/>
    <w:rsid w:val="009A47D2"/>
    <w:rsid w:val="009B02CB"/>
    <w:rsid w:val="009B16CE"/>
    <w:rsid w:val="009B6157"/>
    <w:rsid w:val="009B6579"/>
    <w:rsid w:val="009C0BC7"/>
    <w:rsid w:val="009C1A3D"/>
    <w:rsid w:val="009C2ADD"/>
    <w:rsid w:val="009C2C99"/>
    <w:rsid w:val="009C34C5"/>
    <w:rsid w:val="009C6592"/>
    <w:rsid w:val="009C7170"/>
    <w:rsid w:val="009D14B7"/>
    <w:rsid w:val="009D1BD4"/>
    <w:rsid w:val="009D411B"/>
    <w:rsid w:val="009D4673"/>
    <w:rsid w:val="009E1572"/>
    <w:rsid w:val="009E209B"/>
    <w:rsid w:val="009E20B0"/>
    <w:rsid w:val="009E25AE"/>
    <w:rsid w:val="009E3BA4"/>
    <w:rsid w:val="009E3EB7"/>
    <w:rsid w:val="009E6743"/>
    <w:rsid w:val="009E71E3"/>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39D4"/>
    <w:rsid w:val="00A27678"/>
    <w:rsid w:val="00A30BFC"/>
    <w:rsid w:val="00A33FD0"/>
    <w:rsid w:val="00A34ABA"/>
    <w:rsid w:val="00A3725F"/>
    <w:rsid w:val="00A43138"/>
    <w:rsid w:val="00A444E0"/>
    <w:rsid w:val="00A448C3"/>
    <w:rsid w:val="00A458D4"/>
    <w:rsid w:val="00A45CEA"/>
    <w:rsid w:val="00A46FB7"/>
    <w:rsid w:val="00A47A8B"/>
    <w:rsid w:val="00A53118"/>
    <w:rsid w:val="00A57C62"/>
    <w:rsid w:val="00A63756"/>
    <w:rsid w:val="00A723E9"/>
    <w:rsid w:val="00A72854"/>
    <w:rsid w:val="00A73640"/>
    <w:rsid w:val="00A75301"/>
    <w:rsid w:val="00A76FBE"/>
    <w:rsid w:val="00A77C6D"/>
    <w:rsid w:val="00A80470"/>
    <w:rsid w:val="00A8136B"/>
    <w:rsid w:val="00A86824"/>
    <w:rsid w:val="00A86AB5"/>
    <w:rsid w:val="00A90929"/>
    <w:rsid w:val="00A90CD7"/>
    <w:rsid w:val="00A95129"/>
    <w:rsid w:val="00A97226"/>
    <w:rsid w:val="00A9745C"/>
    <w:rsid w:val="00AA03B9"/>
    <w:rsid w:val="00AA0E64"/>
    <w:rsid w:val="00AA142F"/>
    <w:rsid w:val="00AA1B59"/>
    <w:rsid w:val="00AA53DB"/>
    <w:rsid w:val="00AB2120"/>
    <w:rsid w:val="00AB239A"/>
    <w:rsid w:val="00AB2EF1"/>
    <w:rsid w:val="00AB49CF"/>
    <w:rsid w:val="00AB5967"/>
    <w:rsid w:val="00AB6C7E"/>
    <w:rsid w:val="00AC39FB"/>
    <w:rsid w:val="00AC3C61"/>
    <w:rsid w:val="00AC4491"/>
    <w:rsid w:val="00AC4CA1"/>
    <w:rsid w:val="00AC6246"/>
    <w:rsid w:val="00AD062B"/>
    <w:rsid w:val="00AD1BF4"/>
    <w:rsid w:val="00AD2E21"/>
    <w:rsid w:val="00AD31FE"/>
    <w:rsid w:val="00AD3D30"/>
    <w:rsid w:val="00AD4124"/>
    <w:rsid w:val="00AD53C7"/>
    <w:rsid w:val="00AD65A6"/>
    <w:rsid w:val="00AD7ADC"/>
    <w:rsid w:val="00AE08EB"/>
    <w:rsid w:val="00AE3C29"/>
    <w:rsid w:val="00AE6CEE"/>
    <w:rsid w:val="00AF07B9"/>
    <w:rsid w:val="00AF3414"/>
    <w:rsid w:val="00AF5103"/>
    <w:rsid w:val="00B00BBE"/>
    <w:rsid w:val="00B0253A"/>
    <w:rsid w:val="00B03D3B"/>
    <w:rsid w:val="00B04110"/>
    <w:rsid w:val="00B103F3"/>
    <w:rsid w:val="00B10710"/>
    <w:rsid w:val="00B16278"/>
    <w:rsid w:val="00B208FA"/>
    <w:rsid w:val="00B231DD"/>
    <w:rsid w:val="00B24B79"/>
    <w:rsid w:val="00B25C12"/>
    <w:rsid w:val="00B2631B"/>
    <w:rsid w:val="00B2766F"/>
    <w:rsid w:val="00B3199E"/>
    <w:rsid w:val="00B31ABC"/>
    <w:rsid w:val="00B31C0E"/>
    <w:rsid w:val="00B34AF3"/>
    <w:rsid w:val="00B3525A"/>
    <w:rsid w:val="00B35873"/>
    <w:rsid w:val="00B409F6"/>
    <w:rsid w:val="00B445ED"/>
    <w:rsid w:val="00B47839"/>
    <w:rsid w:val="00B53757"/>
    <w:rsid w:val="00B551F1"/>
    <w:rsid w:val="00B5541F"/>
    <w:rsid w:val="00B5681F"/>
    <w:rsid w:val="00B57CE6"/>
    <w:rsid w:val="00B616D0"/>
    <w:rsid w:val="00B62F65"/>
    <w:rsid w:val="00B6300F"/>
    <w:rsid w:val="00B6586F"/>
    <w:rsid w:val="00B70389"/>
    <w:rsid w:val="00B7242B"/>
    <w:rsid w:val="00B72FE1"/>
    <w:rsid w:val="00B84623"/>
    <w:rsid w:val="00B86112"/>
    <w:rsid w:val="00B95E39"/>
    <w:rsid w:val="00B971AC"/>
    <w:rsid w:val="00BA0DEE"/>
    <w:rsid w:val="00BA1C3B"/>
    <w:rsid w:val="00BA35BF"/>
    <w:rsid w:val="00BA5188"/>
    <w:rsid w:val="00BA51EF"/>
    <w:rsid w:val="00BA62C0"/>
    <w:rsid w:val="00BA66C4"/>
    <w:rsid w:val="00BB5E86"/>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16C2"/>
    <w:rsid w:val="00BF6BFE"/>
    <w:rsid w:val="00C00281"/>
    <w:rsid w:val="00C019C5"/>
    <w:rsid w:val="00C0367D"/>
    <w:rsid w:val="00C0446E"/>
    <w:rsid w:val="00C05625"/>
    <w:rsid w:val="00C11107"/>
    <w:rsid w:val="00C1751E"/>
    <w:rsid w:val="00C17C6C"/>
    <w:rsid w:val="00C21339"/>
    <w:rsid w:val="00C232F0"/>
    <w:rsid w:val="00C23A9D"/>
    <w:rsid w:val="00C266F9"/>
    <w:rsid w:val="00C27221"/>
    <w:rsid w:val="00C27F44"/>
    <w:rsid w:val="00C36D6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5F04"/>
    <w:rsid w:val="00C76F28"/>
    <w:rsid w:val="00C76FD6"/>
    <w:rsid w:val="00C80116"/>
    <w:rsid w:val="00C80C94"/>
    <w:rsid w:val="00C836DA"/>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0CD6"/>
    <w:rsid w:val="00CD1496"/>
    <w:rsid w:val="00CD47E7"/>
    <w:rsid w:val="00CE3DEB"/>
    <w:rsid w:val="00CF0704"/>
    <w:rsid w:val="00CF20AF"/>
    <w:rsid w:val="00CF26C9"/>
    <w:rsid w:val="00CF34A1"/>
    <w:rsid w:val="00CF3D4F"/>
    <w:rsid w:val="00CF5E71"/>
    <w:rsid w:val="00CF63BE"/>
    <w:rsid w:val="00CF7FAC"/>
    <w:rsid w:val="00D011E8"/>
    <w:rsid w:val="00D04D9A"/>
    <w:rsid w:val="00D05BF2"/>
    <w:rsid w:val="00D1134F"/>
    <w:rsid w:val="00D1231C"/>
    <w:rsid w:val="00D12752"/>
    <w:rsid w:val="00D12AA1"/>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1527"/>
    <w:rsid w:val="00D5429D"/>
    <w:rsid w:val="00D5486B"/>
    <w:rsid w:val="00D55D17"/>
    <w:rsid w:val="00D60BD6"/>
    <w:rsid w:val="00D613A9"/>
    <w:rsid w:val="00D63806"/>
    <w:rsid w:val="00D65278"/>
    <w:rsid w:val="00D67A2A"/>
    <w:rsid w:val="00D70D86"/>
    <w:rsid w:val="00D73F5F"/>
    <w:rsid w:val="00D76BA4"/>
    <w:rsid w:val="00D8021D"/>
    <w:rsid w:val="00D82D10"/>
    <w:rsid w:val="00D8304A"/>
    <w:rsid w:val="00D856D7"/>
    <w:rsid w:val="00D86784"/>
    <w:rsid w:val="00D920E6"/>
    <w:rsid w:val="00DA004C"/>
    <w:rsid w:val="00DA1420"/>
    <w:rsid w:val="00DA1F0F"/>
    <w:rsid w:val="00DA2856"/>
    <w:rsid w:val="00DB0B99"/>
    <w:rsid w:val="00DB0FE4"/>
    <w:rsid w:val="00DB3F00"/>
    <w:rsid w:val="00DB410E"/>
    <w:rsid w:val="00DB47E8"/>
    <w:rsid w:val="00DB5D30"/>
    <w:rsid w:val="00DB7922"/>
    <w:rsid w:val="00DC27D1"/>
    <w:rsid w:val="00DC3339"/>
    <w:rsid w:val="00DD0211"/>
    <w:rsid w:val="00DD11A4"/>
    <w:rsid w:val="00DD2873"/>
    <w:rsid w:val="00DD3FAF"/>
    <w:rsid w:val="00DD565A"/>
    <w:rsid w:val="00DE06DD"/>
    <w:rsid w:val="00DE2A08"/>
    <w:rsid w:val="00DE2B4D"/>
    <w:rsid w:val="00DE500C"/>
    <w:rsid w:val="00DF3BE0"/>
    <w:rsid w:val="00DF487C"/>
    <w:rsid w:val="00E00E44"/>
    <w:rsid w:val="00E012C7"/>
    <w:rsid w:val="00E01C19"/>
    <w:rsid w:val="00E02A43"/>
    <w:rsid w:val="00E02C84"/>
    <w:rsid w:val="00E049A8"/>
    <w:rsid w:val="00E05672"/>
    <w:rsid w:val="00E10DA2"/>
    <w:rsid w:val="00E12ECB"/>
    <w:rsid w:val="00E13283"/>
    <w:rsid w:val="00E1451F"/>
    <w:rsid w:val="00E15A72"/>
    <w:rsid w:val="00E15DCE"/>
    <w:rsid w:val="00E15E28"/>
    <w:rsid w:val="00E16577"/>
    <w:rsid w:val="00E17C1C"/>
    <w:rsid w:val="00E31B76"/>
    <w:rsid w:val="00E36051"/>
    <w:rsid w:val="00E42C93"/>
    <w:rsid w:val="00E454EA"/>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A6EBF"/>
    <w:rsid w:val="00EB3C94"/>
    <w:rsid w:val="00EB57BF"/>
    <w:rsid w:val="00EB7BE3"/>
    <w:rsid w:val="00EC5571"/>
    <w:rsid w:val="00ED0E8F"/>
    <w:rsid w:val="00ED11D5"/>
    <w:rsid w:val="00ED1779"/>
    <w:rsid w:val="00ED1B1E"/>
    <w:rsid w:val="00ED44A1"/>
    <w:rsid w:val="00EE1504"/>
    <w:rsid w:val="00EE3B5B"/>
    <w:rsid w:val="00EE4AA1"/>
    <w:rsid w:val="00EE4CC9"/>
    <w:rsid w:val="00EF0E9C"/>
    <w:rsid w:val="00EF2760"/>
    <w:rsid w:val="00EF4800"/>
    <w:rsid w:val="00EF674A"/>
    <w:rsid w:val="00F0061B"/>
    <w:rsid w:val="00F00A3D"/>
    <w:rsid w:val="00F04D6C"/>
    <w:rsid w:val="00F04FA5"/>
    <w:rsid w:val="00F1248A"/>
    <w:rsid w:val="00F1342F"/>
    <w:rsid w:val="00F1744E"/>
    <w:rsid w:val="00F17CA4"/>
    <w:rsid w:val="00F24DDD"/>
    <w:rsid w:val="00F2770B"/>
    <w:rsid w:val="00F3272D"/>
    <w:rsid w:val="00F3553D"/>
    <w:rsid w:val="00F455E0"/>
    <w:rsid w:val="00F45A85"/>
    <w:rsid w:val="00F51B64"/>
    <w:rsid w:val="00F52657"/>
    <w:rsid w:val="00F549A3"/>
    <w:rsid w:val="00F55CBF"/>
    <w:rsid w:val="00F56684"/>
    <w:rsid w:val="00F616C8"/>
    <w:rsid w:val="00F62413"/>
    <w:rsid w:val="00F628EC"/>
    <w:rsid w:val="00F6388A"/>
    <w:rsid w:val="00F64170"/>
    <w:rsid w:val="00F647A2"/>
    <w:rsid w:val="00F65314"/>
    <w:rsid w:val="00F657F7"/>
    <w:rsid w:val="00F72B10"/>
    <w:rsid w:val="00F759DC"/>
    <w:rsid w:val="00F75ECA"/>
    <w:rsid w:val="00F763FF"/>
    <w:rsid w:val="00F768A1"/>
    <w:rsid w:val="00F77359"/>
    <w:rsid w:val="00F84398"/>
    <w:rsid w:val="00F8663E"/>
    <w:rsid w:val="00F86A73"/>
    <w:rsid w:val="00F9383E"/>
    <w:rsid w:val="00F93CD7"/>
    <w:rsid w:val="00F95B55"/>
    <w:rsid w:val="00F96A04"/>
    <w:rsid w:val="00FA58DA"/>
    <w:rsid w:val="00FC074E"/>
    <w:rsid w:val="00FC1426"/>
    <w:rsid w:val="00FC345B"/>
    <w:rsid w:val="00FC54A5"/>
    <w:rsid w:val="00FD160A"/>
    <w:rsid w:val="00FD19C0"/>
    <w:rsid w:val="00FD422B"/>
    <w:rsid w:val="00FD4E37"/>
    <w:rsid w:val="00FD7D6D"/>
    <w:rsid w:val="00FE0AB6"/>
    <w:rsid w:val="00FE0B0B"/>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2392</Words>
  <Characters>12870</Characters>
  <Application>Microsoft Office Word</Application>
  <DocSecurity>0</DocSecurity>
  <Lines>367</Lines>
  <Paragraphs>311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14951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Xueming Pan(vivo)</cp:lastModifiedBy>
  <cp:revision>2</cp:revision>
  <dcterms:created xsi:type="dcterms:W3CDTF">2025-12-01T10:47:00Z</dcterms:created>
  <dcterms:modified xsi:type="dcterms:W3CDTF">2025-12-01T10:47:00Z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